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EA" w:rsidRDefault="00C56DE5">
      <w:pPr>
        <w:spacing w:after="0" w:line="408" w:lineRule="auto"/>
        <w:ind w:left="120"/>
        <w:jc w:val="center"/>
      </w:pPr>
      <w:bookmarkStart w:id="0" w:name="block-1012743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B31EA" w:rsidRDefault="00C56D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6aa128e2-ef08-47b9-a55d-8964df1e2eb4"/>
      <w:r>
        <w:rPr>
          <w:rFonts w:ascii="Times New Roman" w:hAnsi="Times New Roman"/>
          <w:b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B31EA" w:rsidRDefault="00C56D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65b361a0-fd89-4d7c-8efd-3a20bd0afbf2"/>
      <w:r>
        <w:rPr>
          <w:rFonts w:ascii="Times New Roman" w:hAnsi="Times New Roman"/>
          <w:b/>
          <w:color w:val="000000"/>
          <w:sz w:val="28"/>
        </w:rPr>
        <w:t>МР "Каякентский район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B31EA" w:rsidRDefault="00C56D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"Джаванкентская СОШ"</w:t>
      </w:r>
    </w:p>
    <w:p w:rsidR="00EB31EA" w:rsidRDefault="00EB31EA">
      <w:pPr>
        <w:spacing w:after="0"/>
        <w:ind w:left="120"/>
      </w:pPr>
    </w:p>
    <w:p w:rsidR="00EB31EA" w:rsidRDefault="00EB31EA">
      <w:pPr>
        <w:spacing w:after="0"/>
        <w:ind w:left="120"/>
      </w:pPr>
    </w:p>
    <w:p w:rsidR="00EB31EA" w:rsidRDefault="00EB31EA">
      <w:pPr>
        <w:spacing w:after="0"/>
        <w:ind w:left="120"/>
      </w:pPr>
    </w:p>
    <w:p w:rsidR="00EB31EA" w:rsidRDefault="00EB31E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56D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56D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56D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56D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C56DE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56DE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0E6D86" w:rsidRDefault="00C56DE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56D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31EA" w:rsidRDefault="00EB31EA">
      <w:pPr>
        <w:spacing w:after="0"/>
        <w:ind w:left="120"/>
      </w:pPr>
    </w:p>
    <w:p w:rsidR="00EB31EA" w:rsidRDefault="00C56DE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B31EA" w:rsidRDefault="00EB31EA">
      <w:pPr>
        <w:spacing w:after="0"/>
        <w:ind w:left="120"/>
      </w:pPr>
    </w:p>
    <w:p w:rsidR="00EB31EA" w:rsidRDefault="00EB31EA">
      <w:pPr>
        <w:spacing w:after="0"/>
        <w:ind w:left="120"/>
      </w:pPr>
    </w:p>
    <w:p w:rsidR="00EB31EA" w:rsidRDefault="00EB31EA">
      <w:pPr>
        <w:spacing w:after="0"/>
        <w:ind w:left="120"/>
      </w:pPr>
    </w:p>
    <w:p w:rsidR="00EB31EA" w:rsidRDefault="00C56D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B31EA" w:rsidRDefault="00C56DE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1413660)</w:t>
      </w:r>
    </w:p>
    <w:p w:rsidR="00EB31EA" w:rsidRDefault="00EB31EA">
      <w:pPr>
        <w:spacing w:after="0"/>
        <w:ind w:left="120"/>
        <w:jc w:val="center"/>
      </w:pPr>
    </w:p>
    <w:p w:rsidR="00EB31EA" w:rsidRDefault="00C56D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«Информатика» (базовый уровень)</w:t>
      </w:r>
    </w:p>
    <w:p w:rsidR="00EB31EA" w:rsidRDefault="00C56DE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EB31EA">
      <w:pPr>
        <w:spacing w:after="0"/>
        <w:ind w:left="120"/>
        <w:jc w:val="center"/>
      </w:pPr>
    </w:p>
    <w:p w:rsidR="00EB31EA" w:rsidRDefault="00C56DE5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bookmarkStart w:id="3" w:name="aa5b1ab4-1ac3-4a92-b585-5aabbfc8fde5"/>
      <w:r>
        <w:rPr>
          <w:rFonts w:ascii="Times New Roman" w:hAnsi="Times New Roman"/>
          <w:b/>
          <w:color w:val="000000"/>
          <w:sz w:val="28"/>
        </w:rPr>
        <w:t>с.Джаванкент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ca884f8-5612-45ab-9b28-a4c1c9ef6694"/>
      <w:r>
        <w:rPr>
          <w:rFonts w:ascii="Times New Roman" w:hAnsi="Times New Roman"/>
          <w:b/>
          <w:color w:val="000000"/>
          <w:sz w:val="28"/>
        </w:rPr>
        <w:t>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B31EA" w:rsidRDefault="00EB31EA">
      <w:pPr>
        <w:spacing w:after="0"/>
        <w:ind w:left="120"/>
      </w:pPr>
    </w:p>
    <w:p w:rsidR="00EB31EA" w:rsidRDefault="00EB31EA">
      <w:pPr>
        <w:sectPr w:rsidR="00EB31EA">
          <w:pgSz w:w="11906" w:h="16383"/>
          <w:pgMar w:top="1134" w:right="850" w:bottom="1134" w:left="1701" w:header="720" w:footer="720" w:gutter="0"/>
          <w:cols w:space="720"/>
        </w:sectPr>
      </w:pPr>
    </w:p>
    <w:p w:rsidR="00EB31EA" w:rsidRDefault="00C56DE5">
      <w:pPr>
        <w:spacing w:after="0" w:line="264" w:lineRule="auto"/>
        <w:ind w:left="120"/>
        <w:jc w:val="both"/>
      </w:pPr>
      <w:bookmarkStart w:id="5" w:name="block-1012743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стратегии </w:t>
      </w:r>
      <w:r>
        <w:rPr>
          <w:rFonts w:ascii="Times New Roman" w:hAnsi="Times New Roman"/>
          <w:color w:val="000000"/>
          <w:sz w:val="28"/>
        </w:rPr>
        <w:t>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</w:t>
      </w:r>
      <w:r>
        <w:rPr>
          <w:rFonts w:ascii="Times New Roman" w:hAnsi="Times New Roman"/>
          <w:color w:val="000000"/>
          <w:sz w:val="28"/>
        </w:rPr>
        <w:t>одам изучения).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</w:t>
      </w:r>
      <w:r>
        <w:rPr>
          <w:rFonts w:ascii="Times New Roman" w:hAnsi="Times New Roman"/>
          <w:color w:val="000000"/>
          <w:sz w:val="28"/>
        </w:rPr>
        <w:t>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</w:t>
      </w:r>
      <w:r>
        <w:rPr>
          <w:rFonts w:ascii="Times New Roman" w:hAnsi="Times New Roman"/>
          <w:color w:val="000000"/>
          <w:sz w:val="28"/>
        </w:rPr>
        <w:t>ет: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</w:t>
      </w:r>
      <w:r>
        <w:rPr>
          <w:rFonts w:ascii="Times New Roman" w:hAnsi="Times New Roman"/>
          <w:color w:val="000000"/>
          <w:sz w:val="28"/>
        </w:rPr>
        <w:t>циальную сферу;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</w:t>
      </w:r>
      <w:r>
        <w:rPr>
          <w:rFonts w:ascii="Times New Roman" w:hAnsi="Times New Roman"/>
          <w:color w:val="000000"/>
          <w:sz w:val="28"/>
        </w:rPr>
        <w:t>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содержании учеб</w:t>
      </w:r>
      <w:r>
        <w:rPr>
          <w:rFonts w:ascii="Times New Roman" w:hAnsi="Times New Roman"/>
          <w:color w:val="000000"/>
          <w:sz w:val="28"/>
        </w:rPr>
        <w:t>ного предмета «Информатика» выделяются четыре тематических раздела.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</w:t>
      </w:r>
      <w:r>
        <w:rPr>
          <w:rFonts w:ascii="Times New Roman" w:hAnsi="Times New Roman"/>
          <w:color w:val="000000"/>
          <w:sz w:val="28"/>
        </w:rPr>
        <w:t>работу в сети Интернет и использование интернет-сервисов, информационную безопасность.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</w:t>
      </w:r>
      <w:r>
        <w:rPr>
          <w:rFonts w:ascii="Times New Roman" w:hAnsi="Times New Roman"/>
          <w:color w:val="000000"/>
          <w:sz w:val="28"/>
        </w:rPr>
        <w:t xml:space="preserve"> алгебры логики и компьютерного моделирования.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</w:t>
      </w:r>
      <w:r>
        <w:rPr>
          <w:rFonts w:ascii="Times New Roman" w:hAnsi="Times New Roman"/>
          <w:color w:val="000000"/>
          <w:sz w:val="28"/>
        </w:rPr>
        <w:t>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</w:t>
      </w:r>
      <w:r>
        <w:rPr>
          <w:rFonts w:ascii="Times New Roman" w:hAnsi="Times New Roman"/>
          <w:color w:val="000000"/>
          <w:sz w:val="28"/>
        </w:rPr>
        <w:t>ения прикладных задач.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</w:t>
      </w:r>
      <w:r>
        <w:rPr>
          <w:rFonts w:ascii="Times New Roman" w:hAnsi="Times New Roman"/>
          <w:color w:val="000000"/>
          <w:sz w:val="28"/>
        </w:rPr>
        <w:t xml:space="preserve">е предмета, ключевых вопросов и основных составляющих элементов изучаемой предметной области;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рамок изучаемой предметно</w:t>
      </w:r>
      <w:r>
        <w:rPr>
          <w:rFonts w:ascii="Times New Roman" w:hAnsi="Times New Roman"/>
          <w:color w:val="000000"/>
          <w:sz w:val="28"/>
        </w:rPr>
        <w:t>й области, ограниченности методов и инструментов, типичных связей с другими областями знания.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</w:t>
      </w:r>
      <w:r>
        <w:rPr>
          <w:rFonts w:ascii="Times New Roman" w:hAnsi="Times New Roman"/>
          <w:color w:val="000000"/>
          <w:sz w:val="28"/>
        </w:rPr>
        <w:t>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роли инфо</w:t>
      </w:r>
      <w:r>
        <w:rPr>
          <w:rFonts w:ascii="Times New Roman" w:hAnsi="Times New Roman"/>
          <w:color w:val="000000"/>
          <w:sz w:val="28"/>
        </w:rPr>
        <w:t>рматики, информационных и коммуникационных технологий в современном обществе;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основ логического и алгоритмического мышления;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</w:t>
      </w:r>
      <w:r>
        <w:rPr>
          <w:rFonts w:ascii="Times New Roman" w:hAnsi="Times New Roman"/>
          <w:color w:val="000000"/>
          <w:sz w:val="28"/>
        </w:rPr>
        <w:t>ания и связь критериев с определённой системой ценностей, проверять на достоверность и обобщать информацию;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</w:t>
      </w:r>
      <w:r>
        <w:rPr>
          <w:rFonts w:ascii="Times New Roman" w:hAnsi="Times New Roman"/>
          <w:color w:val="000000"/>
          <w:sz w:val="28"/>
        </w:rPr>
        <w:t xml:space="preserve">о, культурного, юридического, природного, </w:t>
      </w:r>
      <w:r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</w:t>
      </w:r>
      <w:r>
        <w:rPr>
          <w:rFonts w:ascii="Times New Roman" w:hAnsi="Times New Roman"/>
          <w:color w:val="000000"/>
          <w:sz w:val="28"/>
        </w:rPr>
        <w:t>ользование информационных систем, распространение информации;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6d191c0f-7a0e-48a8-b80d-063d85de251e"/>
      <w:r>
        <w:rPr>
          <w:rFonts w:ascii="Times New Roman" w:hAnsi="Times New Roman"/>
          <w:color w:val="000000"/>
          <w:sz w:val="28"/>
        </w:rPr>
        <w:t>На изучение информатики (базовый уровень) отв</w:t>
      </w:r>
      <w:r>
        <w:rPr>
          <w:rFonts w:ascii="Times New Roman" w:hAnsi="Times New Roman"/>
          <w:color w:val="000000"/>
          <w:sz w:val="28"/>
        </w:rPr>
        <w:t>одится 68 часов: в 10 классе – 34 часа (1 час в неделю), в 11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</w:t>
      </w:r>
      <w:r>
        <w:rPr>
          <w:rFonts w:ascii="Times New Roman" w:hAnsi="Times New Roman"/>
          <w:color w:val="000000"/>
          <w:sz w:val="28"/>
        </w:rPr>
        <w:t>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</w:t>
      </w:r>
      <w:r>
        <w:rPr>
          <w:rFonts w:ascii="Times New Roman" w:hAnsi="Times New Roman"/>
          <w:color w:val="000000"/>
          <w:sz w:val="28"/>
        </w:rPr>
        <w:t>форматике.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B31EA" w:rsidRDefault="00EB31EA">
      <w:pPr>
        <w:sectPr w:rsidR="00EB31EA">
          <w:pgSz w:w="11906" w:h="16383"/>
          <w:pgMar w:top="1134" w:right="850" w:bottom="1134" w:left="1701" w:header="720" w:footer="720" w:gutter="0"/>
          <w:cols w:space="720"/>
        </w:sectPr>
      </w:pPr>
    </w:p>
    <w:p w:rsidR="00EB31EA" w:rsidRDefault="00C56DE5">
      <w:pPr>
        <w:spacing w:after="0" w:line="264" w:lineRule="auto"/>
        <w:ind w:left="120"/>
        <w:jc w:val="both"/>
      </w:pPr>
      <w:bookmarkStart w:id="7" w:name="block-1012743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Требования техники </w:t>
      </w:r>
      <w:r>
        <w:rPr>
          <w:rFonts w:ascii="Times New Roman" w:hAnsi="Times New Roman"/>
          <w:color w:val="000000"/>
          <w:sz w:val="28"/>
        </w:rPr>
        <w:t>безопасности и гигиены при работе с компьютерами и другими компонентами цифрового окружения.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тенденции развития компьютерных </w:t>
      </w:r>
      <w:r>
        <w:rPr>
          <w:rFonts w:ascii="Times New Roman" w:hAnsi="Times New Roman"/>
          <w:color w:val="000000"/>
          <w:sz w:val="28"/>
        </w:rPr>
        <w:t>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</w:t>
      </w:r>
      <w:r>
        <w:rPr>
          <w:rFonts w:ascii="Times New Roman" w:hAnsi="Times New Roman"/>
          <w:color w:val="000000"/>
          <w:sz w:val="28"/>
        </w:rPr>
        <w:t>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</w:t>
      </w:r>
      <w:r>
        <w:rPr>
          <w:rFonts w:ascii="Times New Roman" w:hAnsi="Times New Roman"/>
          <w:color w:val="000000"/>
          <w:sz w:val="28"/>
        </w:rPr>
        <w:t>ных технологий и мобильных устройств.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обеспечение. Лицензирование программного обеспечения и цифровых ресурсов.</w:t>
      </w:r>
      <w:r>
        <w:rPr>
          <w:rFonts w:ascii="Times New Roman" w:hAnsi="Times New Roman"/>
          <w:color w:val="000000"/>
          <w:sz w:val="28"/>
        </w:rPr>
        <w:t xml:space="preserve">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</w:t>
      </w:r>
      <w:r>
        <w:rPr>
          <w:rFonts w:ascii="Times New Roman" w:hAnsi="Times New Roman"/>
          <w:color w:val="000000"/>
          <w:sz w:val="28"/>
        </w:rPr>
        <w:t>го обеспечения и цифровых ресурсов.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</w:t>
      </w:r>
      <w:r>
        <w:rPr>
          <w:rFonts w:ascii="Times New Roman" w:hAnsi="Times New Roman"/>
          <w:color w:val="000000"/>
          <w:sz w:val="28"/>
        </w:rPr>
        <w:t xml:space="preserve">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</w:t>
      </w:r>
      <w:r>
        <w:rPr>
          <w:rFonts w:ascii="Times New Roman" w:hAnsi="Times New Roman"/>
          <w:color w:val="000000"/>
          <w:sz w:val="28"/>
        </w:rPr>
        <w:t>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Информационные процессы. Передача информации. Источник, приёмник, канал связи, </w:t>
      </w:r>
      <w:r>
        <w:rPr>
          <w:rFonts w:ascii="Times New Roman" w:hAnsi="Times New Roman"/>
          <w:color w:val="000000"/>
          <w:sz w:val="28"/>
        </w:rPr>
        <w:t>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</w:t>
      </w:r>
      <w:r>
        <w:rPr>
          <w:rFonts w:ascii="Times New Roman" w:hAnsi="Times New Roman"/>
          <w:color w:val="000000"/>
          <w:sz w:val="28"/>
        </w:rPr>
        <w:t xml:space="preserve">ск информации. Роль информации и информационных процессов в окружающем мире.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Системы счисления. Развёрнутая запись целых и дробных </w:t>
      </w:r>
      <w:r>
        <w:rPr>
          <w:rFonts w:ascii="Times New Roman" w:hAnsi="Times New Roman"/>
          <w:color w:val="000000"/>
          <w:sz w:val="28"/>
        </w:rPr>
        <w:t>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</w:t>
      </w:r>
      <w:r>
        <w:rPr>
          <w:rFonts w:ascii="Times New Roman" w:hAnsi="Times New Roman"/>
          <w:color w:val="000000"/>
          <w:sz w:val="28"/>
        </w:rPr>
        <w:t>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</w:t>
      </w:r>
      <w:r>
        <w:rPr>
          <w:rFonts w:ascii="Times New Roman" w:hAnsi="Times New Roman"/>
          <w:color w:val="000000"/>
          <w:sz w:val="28"/>
        </w:rPr>
        <w:t>ния.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изображений. Оценка инфо</w:t>
      </w:r>
      <w:r>
        <w:rPr>
          <w:rFonts w:ascii="Times New Roman" w:hAnsi="Times New Roman"/>
          <w:color w:val="000000"/>
          <w:sz w:val="28"/>
        </w:rPr>
        <w:t>рмационного объёма растрового графического изображения при заданном разрешении и глубине кодирования цвета.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логики. Выска</w:t>
      </w:r>
      <w:r>
        <w:rPr>
          <w:rFonts w:ascii="Times New Roman" w:hAnsi="Times New Roman"/>
          <w:color w:val="000000"/>
          <w:sz w:val="28"/>
        </w:rPr>
        <w:t>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</w:t>
      </w:r>
      <w:r>
        <w:rPr>
          <w:rFonts w:ascii="Times New Roman" w:hAnsi="Times New Roman"/>
          <w:color w:val="000000"/>
          <w:sz w:val="28"/>
        </w:rPr>
        <w:t xml:space="preserve"> элементарных высказываний. Таблицы истинности логических выражений. Логические операции и операции над множествами.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</w:t>
      </w:r>
      <w:r>
        <w:rPr>
          <w:rFonts w:ascii="Times New Roman" w:hAnsi="Times New Roman"/>
          <w:color w:val="000000"/>
          <w:sz w:val="28"/>
        </w:rPr>
        <w:t>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процессор. Редактирование</w:t>
      </w:r>
      <w:r>
        <w:rPr>
          <w:rFonts w:ascii="Times New Roman" w:hAnsi="Times New Roman"/>
          <w:color w:val="000000"/>
          <w:sz w:val="28"/>
        </w:rPr>
        <w:t xml:space="preserve">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</w:t>
      </w:r>
      <w:r>
        <w:rPr>
          <w:rFonts w:ascii="Times New Roman" w:hAnsi="Times New Roman"/>
          <w:color w:val="000000"/>
          <w:sz w:val="28"/>
        </w:rPr>
        <w:t xml:space="preserve">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</w:t>
      </w:r>
      <w:r>
        <w:rPr>
          <w:rFonts w:ascii="Times New Roman" w:hAnsi="Times New Roman"/>
          <w:color w:val="000000"/>
          <w:sz w:val="28"/>
        </w:rPr>
        <w:t>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изображения и звука с использованием интернет-приложений.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Мультимедиа. Компьютер</w:t>
      </w:r>
      <w:r>
        <w:rPr>
          <w:rFonts w:ascii="Times New Roman" w:hAnsi="Times New Roman"/>
          <w:color w:val="000000"/>
          <w:sz w:val="28"/>
        </w:rPr>
        <w:t xml:space="preserve">ные презентации. Использование мультимедийных онлайн-сервисов для разработки презентаций проектных работ.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8" w:name="_Toc118725584"/>
      <w:bookmarkEnd w:id="8"/>
      <w:r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EB31EA" w:rsidRDefault="00C56D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</w:t>
      </w:r>
      <w:r>
        <w:rPr>
          <w:rFonts w:ascii="Times New Roman" w:hAnsi="Times New Roman"/>
          <w:color w:val="000000"/>
          <w:sz w:val="28"/>
        </w:rPr>
        <w:t>й. Сетевые протоколы. Сеть Интернет. Адресация в сети Интернет. Система доменных имён.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</w:t>
      </w:r>
      <w:r>
        <w:rPr>
          <w:rFonts w:ascii="Times New Roman" w:hAnsi="Times New Roman"/>
          <w:color w:val="000000"/>
          <w:sz w:val="28"/>
        </w:rPr>
        <w:t xml:space="preserve">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</w:t>
      </w:r>
      <w:r>
        <w:rPr>
          <w:rFonts w:ascii="Times New Roman" w:hAnsi="Times New Roman"/>
          <w:color w:val="000000"/>
          <w:sz w:val="28"/>
        </w:rPr>
        <w:t>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</w:t>
      </w:r>
      <w:r>
        <w:rPr>
          <w:rFonts w:ascii="Times New Roman" w:hAnsi="Times New Roman"/>
          <w:color w:val="000000"/>
          <w:sz w:val="28"/>
        </w:rPr>
        <w:t xml:space="preserve">ционных системах. Правовое обеспечение информационной </w:t>
      </w:r>
      <w:r>
        <w:rPr>
          <w:rFonts w:ascii="Times New Roman" w:hAnsi="Times New Roman"/>
          <w:color w:val="000000"/>
          <w:sz w:val="28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</w:t>
      </w:r>
      <w:r>
        <w:rPr>
          <w:rFonts w:ascii="Times New Roman" w:hAnsi="Times New Roman"/>
          <w:color w:val="000000"/>
          <w:sz w:val="28"/>
        </w:rPr>
        <w:t xml:space="preserve">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</w:t>
      </w:r>
      <w:r>
        <w:rPr>
          <w:rFonts w:ascii="Times New Roman" w:hAnsi="Times New Roman"/>
          <w:color w:val="000000"/>
          <w:sz w:val="28"/>
        </w:rPr>
        <w:t>ое представление данных (схемы, таблицы, графики).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</w:t>
      </w:r>
      <w:r>
        <w:rPr>
          <w:rFonts w:ascii="Times New Roman" w:hAnsi="Times New Roman"/>
          <w:color w:val="000000"/>
          <w:sz w:val="28"/>
        </w:rPr>
        <w:t xml:space="preserve">ориентированного ациклического графа).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графов и деревьев при</w:t>
      </w:r>
      <w:r>
        <w:rPr>
          <w:rFonts w:ascii="Times New Roman" w:hAnsi="Times New Roman"/>
          <w:color w:val="000000"/>
          <w:sz w:val="28"/>
        </w:rPr>
        <w:t xml:space="preserve"> описании объектов и процессов окружающего мира.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</w:t>
      </w:r>
      <w:r>
        <w:rPr>
          <w:rFonts w:ascii="Times New Roman" w:hAnsi="Times New Roman"/>
          <w:color w:val="000000"/>
          <w:sz w:val="28"/>
        </w:rPr>
        <w:t>требуемый результат.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</w:t>
      </w:r>
      <w:r>
        <w:rPr>
          <w:rFonts w:ascii="Times New Roman" w:hAnsi="Times New Roman"/>
          <w:color w:val="000000"/>
          <w:sz w:val="28"/>
        </w:rPr>
        <w:t>Циклы с условием. Циклы по переменной. Использование таблиц трассировки.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</w:t>
      </w:r>
      <w:r>
        <w:rPr>
          <w:rFonts w:ascii="Times New Roman" w:hAnsi="Times New Roman"/>
          <w:color w:val="000000"/>
          <w:sz w:val="28"/>
        </w:rPr>
        <w:t>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Обработка </w:t>
      </w:r>
      <w:r>
        <w:rPr>
          <w:rFonts w:ascii="Times New Roman" w:hAnsi="Times New Roman"/>
          <w:color w:val="000000"/>
          <w:sz w:val="28"/>
        </w:rPr>
        <w:t xml:space="preserve">символьных данных. Встроенные функции языка программирования для обработки символьных строк.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</w:t>
      </w:r>
      <w:r>
        <w:rPr>
          <w:rFonts w:ascii="Times New Roman" w:hAnsi="Times New Roman"/>
          <w:color w:val="000000"/>
          <w:sz w:val="28"/>
        </w:rPr>
        <w:t>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</w:t>
      </w:r>
      <w:r>
        <w:rPr>
          <w:rFonts w:ascii="Times New Roman" w:hAnsi="Times New Roman"/>
          <w:color w:val="000000"/>
          <w:sz w:val="28"/>
        </w:rPr>
        <w:t>дке.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данных. Основные задачи анализа данных: прогнозирование, классификация, кластериз</w:t>
      </w:r>
      <w:r>
        <w:rPr>
          <w:rFonts w:ascii="Times New Roman" w:hAnsi="Times New Roman"/>
          <w:color w:val="000000"/>
          <w:sz w:val="28"/>
        </w:rPr>
        <w:t xml:space="preserve">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данных с помощь</w:t>
      </w:r>
      <w:r>
        <w:rPr>
          <w:rFonts w:ascii="Times New Roman" w:hAnsi="Times New Roman"/>
          <w:color w:val="000000"/>
          <w:sz w:val="28"/>
        </w:rPr>
        <w:t xml:space="preserve">ю электронных таблиц. Вычисление суммы, среднего арифметического, наибольшего и наименьшего значений диапазона.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</w:t>
      </w:r>
      <w:r>
        <w:rPr>
          <w:rFonts w:ascii="Times New Roman" w:hAnsi="Times New Roman"/>
          <w:color w:val="000000"/>
          <w:sz w:val="28"/>
        </w:rPr>
        <w:t xml:space="preserve">компьютерный эксперимент, анализ результатов моделирования.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</w:t>
      </w:r>
      <w:r>
        <w:rPr>
          <w:rFonts w:ascii="Times New Roman" w:hAnsi="Times New Roman"/>
          <w:color w:val="000000"/>
          <w:sz w:val="28"/>
        </w:rPr>
        <w:t>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</w:t>
      </w:r>
      <w:r>
        <w:rPr>
          <w:rFonts w:ascii="Times New Roman" w:hAnsi="Times New Roman"/>
          <w:color w:val="000000"/>
          <w:sz w:val="28"/>
        </w:rPr>
        <w:t>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EB31EA" w:rsidRDefault="00EB31EA">
      <w:pPr>
        <w:sectPr w:rsidR="00EB31EA">
          <w:pgSz w:w="11906" w:h="16383"/>
          <w:pgMar w:top="1134" w:right="850" w:bottom="1134" w:left="1701" w:header="720" w:footer="720" w:gutter="0"/>
          <w:cols w:space="720"/>
        </w:sectPr>
      </w:pPr>
    </w:p>
    <w:p w:rsidR="00EB31EA" w:rsidRDefault="00C56DE5">
      <w:pPr>
        <w:spacing w:after="0" w:line="264" w:lineRule="auto"/>
        <w:ind w:left="120"/>
        <w:jc w:val="both"/>
      </w:pPr>
      <w:bookmarkStart w:id="9" w:name="block-101274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ИНФОРМАТИКЕ НА УРОВНЕ СРЕДНЕГО </w:t>
      </w:r>
      <w:r>
        <w:rPr>
          <w:rFonts w:ascii="Times New Roman" w:hAnsi="Times New Roman"/>
          <w:b/>
          <w:color w:val="000000"/>
          <w:sz w:val="28"/>
        </w:rPr>
        <w:t>ОБЩЕГО ОБРАЗОВАНИЯ (БАЗОВЫЙ УРОВЕНЬ)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</w:t>
      </w:r>
      <w:r>
        <w:rPr>
          <w:rFonts w:ascii="Times New Roman" w:hAnsi="Times New Roman"/>
          <w:color w:val="000000"/>
          <w:sz w:val="28"/>
        </w:rPr>
        <w:t xml:space="preserve">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</w:t>
      </w:r>
      <w:r>
        <w:rPr>
          <w:rFonts w:ascii="Times New Roman" w:hAnsi="Times New Roman"/>
          <w:color w:val="000000"/>
          <w:sz w:val="28"/>
        </w:rPr>
        <w:t xml:space="preserve">среднего общего образования у обучающегося будут сформированы следующие личностные результаты: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</w:t>
      </w:r>
      <w:r>
        <w:rPr>
          <w:rFonts w:ascii="Times New Roman" w:hAnsi="Times New Roman"/>
          <w:color w:val="000000"/>
          <w:sz w:val="28"/>
        </w:rPr>
        <w:t>о права и информационной безопасности;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</w:t>
      </w:r>
      <w:r>
        <w:rPr>
          <w:rFonts w:ascii="Times New Roman" w:hAnsi="Times New Roman"/>
          <w:color w:val="000000"/>
          <w:sz w:val="28"/>
        </w:rPr>
        <w:t xml:space="preserve">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</w:t>
      </w:r>
      <w:r>
        <w:rPr>
          <w:rFonts w:ascii="Times New Roman" w:hAnsi="Times New Roman"/>
          <w:color w:val="000000"/>
          <w:sz w:val="28"/>
        </w:rPr>
        <w:t xml:space="preserve">ния;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</w:t>
      </w:r>
      <w:r>
        <w:rPr>
          <w:rFonts w:ascii="Times New Roman" w:hAnsi="Times New Roman"/>
          <w:color w:val="000000"/>
          <w:sz w:val="28"/>
        </w:rPr>
        <w:t>ворчества;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</w:t>
      </w:r>
      <w:r>
        <w:rPr>
          <w:rFonts w:ascii="Times New Roman" w:hAnsi="Times New Roman"/>
          <w:color w:val="000000"/>
          <w:sz w:val="28"/>
        </w:rPr>
        <w:t xml:space="preserve"> том числе и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</w:t>
      </w:r>
      <w:r>
        <w:rPr>
          <w:rFonts w:ascii="Times New Roman" w:hAnsi="Times New Roman"/>
          <w:color w:val="000000"/>
          <w:sz w:val="28"/>
        </w:rPr>
        <w:t xml:space="preserve">ировать и самостоятельно выполнять такую деятельность;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</w:t>
      </w:r>
      <w:r>
        <w:rPr>
          <w:rFonts w:ascii="Times New Roman" w:hAnsi="Times New Roman"/>
          <w:color w:val="000000"/>
          <w:sz w:val="28"/>
        </w:rPr>
        <w:t>ие совершать осознанный выбор будущей профессии и реализовывать собственные жизненные планы;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</w:t>
      </w:r>
      <w:r>
        <w:rPr>
          <w:rFonts w:ascii="Times New Roman" w:hAnsi="Times New Roman"/>
          <w:color w:val="000000"/>
          <w:sz w:val="28"/>
        </w:rPr>
        <w:t>лем и путей их решения, в том числе с учётом возможностей информационно-коммуникационных технологий;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</w:t>
      </w:r>
      <w:r>
        <w:rPr>
          <w:rFonts w:ascii="Times New Roman" w:hAnsi="Times New Roman"/>
          <w:color w:val="000000"/>
          <w:sz w:val="28"/>
        </w:rPr>
        <w:t>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</w:t>
      </w:r>
      <w:r>
        <w:rPr>
          <w:rFonts w:ascii="Times New Roman" w:hAnsi="Times New Roman"/>
          <w:color w:val="000000"/>
          <w:sz w:val="28"/>
        </w:rPr>
        <w:t>ый интеллект, предполагающий сформированность: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</w:t>
      </w:r>
      <w:r>
        <w:rPr>
          <w:rFonts w:ascii="Times New Roman" w:hAnsi="Times New Roman"/>
          <w:color w:val="000000"/>
          <w:sz w:val="28"/>
        </w:rPr>
        <w:t xml:space="preserve">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</w:t>
      </w:r>
      <w:r>
        <w:rPr>
          <w:rFonts w:ascii="Times New Roman" w:hAnsi="Times New Roman"/>
          <w:color w:val="000000"/>
          <w:sz w:val="28"/>
        </w:rPr>
        <w:t>собность к сочувствию и сопереживанию;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</w:t>
      </w:r>
      <w:r>
        <w:rPr>
          <w:rFonts w:ascii="Times New Roman" w:hAnsi="Times New Roman"/>
          <w:color w:val="000000"/>
          <w:sz w:val="28"/>
        </w:rPr>
        <w:t xml:space="preserve">ерсальные учебные действия, регулятивные универсальные учебные действия, совместная деятельность. 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</w:t>
      </w:r>
      <w:r>
        <w:rPr>
          <w:rFonts w:ascii="Times New Roman" w:hAnsi="Times New Roman"/>
          <w:color w:val="000000"/>
          <w:sz w:val="28"/>
        </w:rPr>
        <w:t xml:space="preserve">сторонне;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</w:t>
      </w:r>
      <w:r>
        <w:rPr>
          <w:rFonts w:ascii="Times New Roman" w:hAnsi="Times New Roman"/>
          <w:color w:val="000000"/>
          <w:sz w:val="28"/>
        </w:rPr>
        <w:t>ть план решения проблемы с учётом анализа имеющихся материальных и нематериальных ресурсов;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</w:t>
      </w:r>
      <w:r>
        <w:rPr>
          <w:rFonts w:ascii="Times New Roman" w:hAnsi="Times New Roman"/>
          <w:color w:val="000000"/>
          <w:sz w:val="28"/>
        </w:rPr>
        <w:t xml:space="preserve"> реального, виртуального и комбинированного взаимодействия;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</w:t>
      </w:r>
      <w:r>
        <w:rPr>
          <w:rFonts w:ascii="Times New Roman" w:hAnsi="Times New Roman"/>
          <w:color w:val="000000"/>
          <w:sz w:val="28"/>
        </w:rPr>
        <w:t xml:space="preserve">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видами деятельности по получению нового знания, его интерпретации, преобразованию и применению в различных учебных си</w:t>
      </w:r>
      <w:r>
        <w:rPr>
          <w:rFonts w:ascii="Times New Roman" w:hAnsi="Times New Roman"/>
          <w:color w:val="000000"/>
          <w:sz w:val="28"/>
        </w:rPr>
        <w:t xml:space="preserve">туациях, в том числе при создании учебных и социальных проектов;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ставить и формулировать собственные задачи в образовательной деятельности и жизненных </w:t>
      </w:r>
      <w:r>
        <w:rPr>
          <w:rFonts w:ascii="Times New Roman" w:hAnsi="Times New Roman"/>
          <w:color w:val="000000"/>
          <w:sz w:val="28"/>
        </w:rPr>
        <w:t>ситуациях;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</w:t>
      </w:r>
      <w:r>
        <w:rPr>
          <w:rFonts w:ascii="Times New Roman" w:hAnsi="Times New Roman"/>
          <w:color w:val="000000"/>
          <w:sz w:val="28"/>
        </w:rPr>
        <w:t>ты, критически оценивать их достоверность, прогнозировать изменение в новых условиях;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</w:t>
      </w:r>
      <w:r>
        <w:rPr>
          <w:rFonts w:ascii="Times New Roman" w:hAnsi="Times New Roman"/>
          <w:color w:val="000000"/>
          <w:sz w:val="28"/>
        </w:rPr>
        <w:t xml:space="preserve"> знания в познавательную и практическую области жизнедеятельности;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</w:t>
      </w:r>
      <w:r>
        <w:rPr>
          <w:rFonts w:ascii="Times New Roman" w:hAnsi="Times New Roman"/>
          <w:b/>
          <w:color w:val="000000"/>
          <w:sz w:val="28"/>
        </w:rPr>
        <w:t>а с информацией: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</w:t>
      </w:r>
      <w:r>
        <w:rPr>
          <w:rFonts w:ascii="Times New Roman" w:hAnsi="Times New Roman"/>
          <w:color w:val="000000"/>
          <w:sz w:val="28"/>
        </w:rPr>
        <w:t>начения информации и целевой аудитории, выбирая оптимальную форму представления и визуализации;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</w:t>
      </w:r>
      <w:r>
        <w:rPr>
          <w:rFonts w:ascii="Times New Roman" w:hAnsi="Times New Roman"/>
          <w:color w:val="000000"/>
          <w:sz w:val="28"/>
        </w:rPr>
        <w:t xml:space="preserve">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распознавания и </w:t>
      </w:r>
      <w:r>
        <w:rPr>
          <w:rFonts w:ascii="Times New Roman" w:hAnsi="Times New Roman"/>
          <w:color w:val="000000"/>
          <w:sz w:val="28"/>
        </w:rPr>
        <w:t>защиты информации, информационной безопасности личности.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</w:t>
      </w:r>
      <w:r>
        <w:rPr>
          <w:rFonts w:ascii="Times New Roman" w:hAnsi="Times New Roman"/>
          <w:color w:val="000000"/>
          <w:sz w:val="28"/>
        </w:rPr>
        <w:t>ать предпосылки конфликтных ситуаций и уметь смягчать конфликты;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</w:t>
      </w:r>
      <w:r>
        <w:rPr>
          <w:rFonts w:ascii="Times New Roman" w:hAnsi="Times New Roman"/>
          <w:color w:val="000000"/>
          <w:sz w:val="28"/>
        </w:rPr>
        <w:t>мущества командной и индивидуальной работы;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</w:t>
      </w:r>
      <w:r>
        <w:rPr>
          <w:rFonts w:ascii="Times New Roman" w:hAnsi="Times New Roman"/>
          <w:color w:val="000000"/>
          <w:sz w:val="28"/>
        </w:rPr>
        <w:t>составлять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проекты, оценивать </w:t>
      </w:r>
      <w:r>
        <w:rPr>
          <w:rFonts w:ascii="Times New Roman" w:hAnsi="Times New Roman"/>
          <w:color w:val="000000"/>
          <w:sz w:val="28"/>
        </w:rPr>
        <w:t>идеи с позиции новизны, оригинальности, практической значимости;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</w:t>
      </w:r>
      <w:r>
        <w:rPr>
          <w:rFonts w:ascii="Times New Roman" w:hAnsi="Times New Roman"/>
          <w:color w:val="000000"/>
          <w:sz w:val="28"/>
        </w:rPr>
        <w:t xml:space="preserve"> ресурсов, собственных возможностей и предпочтений;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</w:t>
      </w:r>
      <w:r>
        <w:rPr>
          <w:rFonts w:ascii="Times New Roman" w:hAnsi="Times New Roman"/>
          <w:color w:val="000000"/>
          <w:sz w:val="28"/>
        </w:rPr>
        <w:t>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</w:t>
      </w:r>
      <w:r>
        <w:rPr>
          <w:rFonts w:ascii="Times New Roman" w:hAnsi="Times New Roman"/>
          <w:color w:val="000000"/>
          <w:sz w:val="28"/>
        </w:rPr>
        <w:t xml:space="preserve">езультатов целям;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риски и своевременно </w:t>
      </w:r>
      <w:r>
        <w:rPr>
          <w:rFonts w:ascii="Times New Roman" w:hAnsi="Times New Roman"/>
          <w:color w:val="000000"/>
          <w:sz w:val="28"/>
        </w:rPr>
        <w:t>принимать решения по их снижению;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</w:t>
      </w:r>
      <w:r>
        <w:rPr>
          <w:rFonts w:ascii="Times New Roman" w:hAnsi="Times New Roman"/>
          <w:color w:val="000000"/>
          <w:sz w:val="28"/>
        </w:rPr>
        <w:t>ьности;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B31EA" w:rsidRDefault="00EB31EA">
      <w:pPr>
        <w:spacing w:after="0" w:line="264" w:lineRule="auto"/>
        <w:ind w:left="120"/>
        <w:jc w:val="both"/>
      </w:pP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</w:t>
      </w:r>
      <w:r>
        <w:rPr>
          <w:rFonts w:ascii="Times New Roman" w:hAnsi="Times New Roman"/>
          <w:color w:val="000000"/>
          <w:sz w:val="28"/>
        </w:rPr>
        <w:t>ный эффект», «информационная система», «система управления»;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</w:t>
      </w:r>
      <w:r>
        <w:rPr>
          <w:rFonts w:ascii="Times New Roman" w:hAnsi="Times New Roman"/>
          <w:color w:val="000000"/>
          <w:sz w:val="28"/>
        </w:rPr>
        <w:t>лучения и направления использования;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</w:t>
      </w:r>
      <w:r>
        <w:rPr>
          <w:rFonts w:ascii="Times New Roman" w:hAnsi="Times New Roman"/>
          <w:color w:val="000000"/>
          <w:sz w:val="28"/>
        </w:rPr>
        <w:t xml:space="preserve">ами программного обеспечения для решения учебных задач по выбранной специализации;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</w:t>
      </w:r>
      <w:r>
        <w:rPr>
          <w:rFonts w:ascii="Times New Roman" w:hAnsi="Times New Roman"/>
          <w:color w:val="000000"/>
          <w:sz w:val="28"/>
        </w:rPr>
        <w:t>ых программ, баз данных и материалов, размещённых в сети Интернет;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</w:t>
      </w:r>
      <w:r>
        <w:rPr>
          <w:rFonts w:ascii="Times New Roman" w:hAnsi="Times New Roman"/>
          <w:color w:val="000000"/>
          <w:sz w:val="28"/>
        </w:rPr>
        <w:t>ования логических выражений, используя законы алгебры логики;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изучения курса и</w:t>
      </w:r>
      <w:r>
        <w:rPr>
          <w:rFonts w:ascii="Times New Roman" w:hAnsi="Times New Roman"/>
          <w:color w:val="000000"/>
          <w:sz w:val="28"/>
        </w:rPr>
        <w:t xml:space="preserve">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</w:t>
      </w:r>
      <w:r>
        <w:rPr>
          <w:rFonts w:ascii="Times New Roman" w:hAnsi="Times New Roman"/>
          <w:color w:val="000000"/>
          <w:sz w:val="28"/>
        </w:rPr>
        <w:t>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</w:t>
      </w:r>
      <w:r>
        <w:rPr>
          <w:rFonts w:ascii="Times New Roman" w:hAnsi="Times New Roman"/>
          <w:color w:val="000000"/>
          <w:sz w:val="28"/>
        </w:rPr>
        <w:t xml:space="preserve"> путь во взвешенном графе и количество путей между вершинами ориентированного ациклического графа;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</w:t>
      </w:r>
      <w:r>
        <w:rPr>
          <w:rFonts w:ascii="Times New Roman" w:hAnsi="Times New Roman"/>
          <w:color w:val="000000"/>
          <w:sz w:val="28"/>
        </w:rPr>
        <w:t>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</w:t>
      </w:r>
      <w:r>
        <w:rPr>
          <w:rFonts w:ascii="Times New Roman" w:hAnsi="Times New Roman"/>
          <w:color w:val="000000"/>
          <w:sz w:val="28"/>
        </w:rPr>
        <w:t>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реализовывать на выбранном для изучения языке пр</w:t>
      </w:r>
      <w:r>
        <w:rPr>
          <w:rFonts w:ascii="Times New Roman" w:hAnsi="Times New Roman"/>
          <w:color w:val="000000"/>
          <w:sz w:val="28"/>
        </w:rPr>
        <w:t>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</w:t>
      </w:r>
      <w:r>
        <w:rPr>
          <w:rFonts w:ascii="Times New Roman" w:hAnsi="Times New Roman"/>
          <w:color w:val="000000"/>
          <w:sz w:val="28"/>
        </w:rPr>
        <w:t>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</w:t>
      </w:r>
      <w:r>
        <w:rPr>
          <w:rFonts w:ascii="Times New Roman" w:hAnsi="Times New Roman"/>
          <w:color w:val="000000"/>
          <w:sz w:val="28"/>
        </w:rPr>
        <w:t>ементов, удовлетворяющих заданному условию), сортировку элементов массива;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</w:t>
      </w:r>
      <w:r>
        <w:rPr>
          <w:rFonts w:ascii="Times New Roman" w:hAnsi="Times New Roman"/>
          <w:color w:val="000000"/>
          <w:sz w:val="28"/>
        </w:rPr>
        <w:t>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</w:t>
      </w:r>
      <w:r>
        <w:rPr>
          <w:rFonts w:ascii="Times New Roman" w:hAnsi="Times New Roman"/>
          <w:color w:val="000000"/>
          <w:sz w:val="28"/>
        </w:rPr>
        <w:t>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</w:t>
      </w:r>
      <w:r>
        <w:rPr>
          <w:rFonts w:ascii="Times New Roman" w:hAnsi="Times New Roman"/>
          <w:color w:val="000000"/>
          <w:sz w:val="28"/>
        </w:rPr>
        <w:t>ять результаты моделирования в наглядном виде;</w:t>
      </w:r>
    </w:p>
    <w:p w:rsidR="00EB31EA" w:rsidRDefault="00C56D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</w:t>
      </w:r>
      <w:r>
        <w:rPr>
          <w:rFonts w:ascii="Times New Roman" w:hAnsi="Times New Roman"/>
          <w:color w:val="000000"/>
          <w:sz w:val="28"/>
        </w:rPr>
        <w:t>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B31EA" w:rsidRDefault="00EB31EA">
      <w:pPr>
        <w:sectPr w:rsidR="00EB31EA">
          <w:pgSz w:w="11906" w:h="16383"/>
          <w:pgMar w:top="1134" w:right="850" w:bottom="1134" w:left="1701" w:header="720" w:footer="720" w:gutter="0"/>
          <w:cols w:space="720"/>
        </w:sectPr>
      </w:pPr>
    </w:p>
    <w:p w:rsidR="00EB31EA" w:rsidRDefault="00C56DE5">
      <w:pPr>
        <w:spacing w:after="0"/>
        <w:ind w:left="120"/>
      </w:pPr>
      <w:bookmarkStart w:id="10" w:name="block-1012743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B31EA" w:rsidRDefault="00C56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EB31E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B31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Компьютер: аппаратное и программное обеспечение, файловая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B31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B31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</w:tbl>
    <w:p w:rsidR="00EB31EA" w:rsidRDefault="00EB31EA">
      <w:pPr>
        <w:sectPr w:rsidR="00EB31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1EA" w:rsidRDefault="00C56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EB31E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B31E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B31E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B31E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B31E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</w:tbl>
    <w:p w:rsidR="00EB31EA" w:rsidRDefault="00EB31EA">
      <w:pPr>
        <w:sectPr w:rsidR="00EB31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1EA" w:rsidRDefault="00EB31EA">
      <w:pPr>
        <w:sectPr w:rsidR="00EB31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1EA" w:rsidRDefault="00C56DE5">
      <w:pPr>
        <w:spacing w:after="0"/>
        <w:ind w:left="120"/>
      </w:pPr>
      <w:bookmarkStart w:id="11" w:name="block-101274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B31EA" w:rsidRDefault="00C56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EB31E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Законодательство Российской Федерации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Системы, компоненты систем и их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и его базовые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редактирования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</w:tbl>
    <w:p w:rsidR="00EB31EA" w:rsidRDefault="00EB31EA">
      <w:pPr>
        <w:sectPr w:rsidR="00EB31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1EA" w:rsidRDefault="00C56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EB31E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31EA" w:rsidRDefault="00EB31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1EA" w:rsidRDefault="00EB31EA"/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Техногенные и экономические угрозы, связанные с использованием ИКТ. Защита информации и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графов и деревьев при описании объектов и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и программная 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31EA" w:rsidRDefault="00EB31EA">
            <w:pPr>
              <w:spacing w:after="0"/>
              <w:ind w:left="135"/>
            </w:pPr>
          </w:p>
        </w:tc>
      </w:tr>
      <w:tr w:rsidR="00EB31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31EA" w:rsidRDefault="00C5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1EA" w:rsidRDefault="00EB31EA"/>
        </w:tc>
      </w:tr>
    </w:tbl>
    <w:p w:rsidR="00EB31EA" w:rsidRDefault="00EB31EA">
      <w:pPr>
        <w:sectPr w:rsidR="00EB31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1EA" w:rsidRDefault="00EB31EA">
      <w:pPr>
        <w:sectPr w:rsidR="00EB31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1EA" w:rsidRDefault="00C56DE5">
      <w:pPr>
        <w:spacing w:after="0"/>
        <w:ind w:left="120"/>
      </w:pPr>
      <w:bookmarkStart w:id="12" w:name="block-1012743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B31EA" w:rsidRDefault="00C56D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31EA" w:rsidRDefault="00C56DE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B31EA" w:rsidRDefault="00C56DE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B31EA" w:rsidRDefault="00C56DE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B31EA" w:rsidRDefault="00C56D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B31EA" w:rsidRDefault="00C56DE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B31EA" w:rsidRDefault="00EB31EA">
      <w:pPr>
        <w:spacing w:after="0"/>
        <w:ind w:left="120"/>
      </w:pPr>
    </w:p>
    <w:p w:rsidR="00EB31EA" w:rsidRDefault="00C56D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EB31EA" w:rsidRDefault="00C56DE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B31EA" w:rsidRDefault="00EB31EA">
      <w:pPr>
        <w:sectPr w:rsidR="00EB31E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56DE5" w:rsidRDefault="00C56DE5"/>
    <w:sectPr w:rsidR="00C56DE5" w:rsidSect="00EB31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31EA"/>
    <w:rsid w:val="00C56DE5"/>
    <w:rsid w:val="00D46AD4"/>
    <w:rsid w:val="00EB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B31E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B3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5723</Words>
  <Characters>32623</Characters>
  <Application>Microsoft Office Word</Application>
  <DocSecurity>0</DocSecurity>
  <Lines>271</Lines>
  <Paragraphs>76</Paragraphs>
  <ScaleCrop>false</ScaleCrop>
  <Company/>
  <LinksUpToDate>false</LinksUpToDate>
  <CharactersWithSpaces>38270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aimes</dc:creator>
  <cp:lastModifiedBy>aimes</cp:lastModifiedBy>
  <cp:revision>2</cp:revision>
  <dcterms:created xsi:type="dcterms:W3CDTF">2023-09-01T18:09:00Z</dcterms:created>
  <dcterms:modified xsi:type="dcterms:W3CDTF">2023-09-01T18:09:00Z</dcterms:modified>
</cp:coreProperties>
</file>