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518" w:rsidRPr="0054561B" w:rsidRDefault="00BD13A6" w:rsidP="00050518">
      <w:pPr>
        <w:jc w:val="center"/>
        <w:rPr>
          <w:b/>
          <w:bCs/>
          <w:color w:val="000000" w:themeColor="text1"/>
          <w:sz w:val="28"/>
          <w:szCs w:val="28"/>
        </w:rPr>
      </w:pPr>
      <w:r w:rsidRPr="0054561B">
        <w:rPr>
          <w:b/>
          <w:bCs/>
          <w:color w:val="000000" w:themeColor="text1"/>
          <w:sz w:val="28"/>
          <w:szCs w:val="28"/>
        </w:rPr>
        <w:t>МКОУ «</w:t>
      </w:r>
      <w:proofErr w:type="spellStart"/>
      <w:r w:rsidRPr="0054561B">
        <w:rPr>
          <w:b/>
          <w:bCs/>
          <w:color w:val="000000" w:themeColor="text1"/>
          <w:sz w:val="28"/>
          <w:szCs w:val="28"/>
        </w:rPr>
        <w:t>Джаванкентская</w:t>
      </w:r>
      <w:proofErr w:type="spellEnd"/>
      <w:r w:rsidRPr="0054561B">
        <w:rPr>
          <w:b/>
          <w:bCs/>
          <w:color w:val="000000" w:themeColor="text1"/>
          <w:sz w:val="28"/>
          <w:szCs w:val="28"/>
        </w:rPr>
        <w:t xml:space="preserve"> СОШ»</w:t>
      </w:r>
    </w:p>
    <w:p w:rsidR="00494085" w:rsidRDefault="006815B9" w:rsidP="00050518">
      <w:pPr>
        <w:jc w:val="center"/>
        <w:rPr>
          <w:b/>
          <w:bCs/>
          <w:color w:val="000000"/>
          <w:sz w:val="56"/>
          <w:szCs w:val="56"/>
        </w:rPr>
      </w:pPr>
      <w:r w:rsidRPr="006815B9">
        <w:rPr>
          <w:b/>
          <w:bCs/>
          <w:color w:val="000000"/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8.75pt;height:107.25pt" adj=",10800" fillcolor="#9400ed" strokecolor="#eaeaea" strokeweight="1pt">
            <v:fill r:id="rId5" o:title="" color2="blue" angle="-90" colors="0 #a603ab;13763f #0819fb;22938f #1a8d48;34079f yellow;47841f #ee3f17;57672f #e81766;1 #a603ab" method="none" type="gradient"/>
            <v:stroke r:id="rId5" o:title=""/>
            <v:shadow on="t" type="perspective" color="silver" opacity="52429f" origin="-.5,.5" matrix=",46340f,,.5,,-4768371582e-16"/>
            <v:textpath style="font-family:&quot;Arial Black&quot;;v-text-kern:t" trim="t" fitpath="t" string="Эссе"/>
          </v:shape>
        </w:pict>
      </w:r>
    </w:p>
    <w:p w:rsidR="00494085" w:rsidRPr="00494085" w:rsidRDefault="00494085" w:rsidP="00494085">
      <w:pPr>
        <w:jc w:val="center"/>
        <w:rPr>
          <w:b/>
          <w:bCs/>
          <w:color w:val="548DD4" w:themeColor="text2" w:themeTint="99"/>
          <w:sz w:val="56"/>
          <w:szCs w:val="56"/>
        </w:rPr>
      </w:pPr>
      <w:r w:rsidRPr="00494085">
        <w:rPr>
          <w:b/>
          <w:bCs/>
          <w:color w:val="548DD4" w:themeColor="text2" w:themeTint="99"/>
          <w:sz w:val="56"/>
          <w:szCs w:val="56"/>
        </w:rPr>
        <w:t>на тему:</w:t>
      </w:r>
    </w:p>
    <w:p w:rsidR="00A800A9" w:rsidRDefault="00A800A9" w:rsidP="00494085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050518" w:rsidRDefault="0054561B" w:rsidP="00050518">
      <w:pPr>
        <w:pStyle w:val="a3"/>
        <w:spacing w:before="0" w:beforeAutospacing="0" w:after="150" w:afterAutospacing="0"/>
        <w:jc w:val="center"/>
        <w:rPr>
          <w:b/>
          <w:bCs/>
          <w:color w:val="000000"/>
        </w:rPr>
      </w:pPr>
      <w:r w:rsidRPr="006815B9">
        <w:rPr>
          <w:b/>
          <w:bCs/>
          <w:i/>
          <w:color w:val="C00000"/>
          <w:sz w:val="52"/>
          <w:szCs w:val="52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445.5pt;height:156.75pt" fillcolor="#00b050" strokecolor="#7030a0">
            <v:shadow color="#868686"/>
            <v:textpath style="font-family:&quot;Arial Black&quot;;v-text-kern:t" trim="t" fitpath="t" xscale="f" string="&quot;Инновационные подходы к преподаванию русского языка&#10;в условиях билингвизма&quot; &#10;"/>
          </v:shape>
        </w:pict>
      </w:r>
    </w:p>
    <w:p w:rsidR="00050518" w:rsidRDefault="00214AEE" w:rsidP="00050518">
      <w:pPr>
        <w:pStyle w:val="a3"/>
        <w:spacing w:before="0" w:beforeAutospacing="0" w:after="150" w:afterAutospacing="0"/>
        <w:jc w:val="center"/>
        <w:rPr>
          <w:b/>
          <w:bCs/>
          <w:color w:val="000000"/>
        </w:rPr>
      </w:pPr>
      <w:r>
        <w:rPr>
          <w:noProof/>
        </w:rPr>
        <w:drawing>
          <wp:inline distT="0" distB="0" distL="0" distR="0">
            <wp:extent cx="3733800" cy="2438400"/>
            <wp:effectExtent l="0" t="0" r="0" b="0"/>
            <wp:docPr id="3" name="Рисунок 3" descr="http://2.bp.blogspot.com/-X6CuVLftGXo/VnArJCcoASI/AAAAAAAAD2o/VDtLCKhoG9Y/s1600/103992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X6CuVLftGXo/VnArJCcoASI/AAAAAAAAD2o/VDtLCKhoG9Y/s1600/1039924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311" cy="244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518" w:rsidRPr="00494085" w:rsidRDefault="00050518" w:rsidP="00050518">
      <w:pPr>
        <w:pStyle w:val="a3"/>
        <w:spacing w:before="0" w:beforeAutospacing="0" w:after="150" w:afterAutospacing="0"/>
        <w:jc w:val="center"/>
        <w:rPr>
          <w:rFonts w:ascii="Bookman Old Style" w:hAnsi="Bookman Old Style"/>
          <w:b/>
          <w:bCs/>
          <w:i/>
          <w:color w:val="0070C0"/>
          <w:sz w:val="28"/>
          <w:szCs w:val="28"/>
        </w:rPr>
      </w:pPr>
      <w:r w:rsidRPr="00494085">
        <w:rPr>
          <w:rFonts w:ascii="Bookman Old Style" w:hAnsi="Bookman Old Style"/>
          <w:b/>
          <w:bCs/>
          <w:i/>
          <w:color w:val="0070C0"/>
          <w:sz w:val="28"/>
          <w:szCs w:val="28"/>
        </w:rPr>
        <w:t xml:space="preserve">Составила учитель русского языка и литературы: </w:t>
      </w:r>
    </w:p>
    <w:p w:rsidR="00050518" w:rsidRPr="00494085" w:rsidRDefault="00050518" w:rsidP="00050518">
      <w:pPr>
        <w:pStyle w:val="a3"/>
        <w:spacing w:before="0" w:beforeAutospacing="0" w:after="150" w:afterAutospacing="0"/>
        <w:jc w:val="center"/>
        <w:rPr>
          <w:rFonts w:ascii="Bookman Old Style" w:hAnsi="Bookman Old Style"/>
          <w:b/>
          <w:bCs/>
          <w:i/>
          <w:color w:val="0070C0"/>
          <w:sz w:val="28"/>
          <w:szCs w:val="28"/>
        </w:rPr>
      </w:pPr>
      <w:proofErr w:type="spellStart"/>
      <w:r w:rsidRPr="00494085">
        <w:rPr>
          <w:rFonts w:ascii="Bookman Old Style" w:hAnsi="Bookman Old Style"/>
          <w:b/>
          <w:bCs/>
          <w:i/>
          <w:color w:val="0070C0"/>
          <w:sz w:val="28"/>
          <w:szCs w:val="28"/>
        </w:rPr>
        <w:t>Закарьяева</w:t>
      </w:r>
      <w:proofErr w:type="spellEnd"/>
      <w:r w:rsidRPr="00494085">
        <w:rPr>
          <w:rFonts w:ascii="Bookman Old Style" w:hAnsi="Bookman Old Style"/>
          <w:b/>
          <w:bCs/>
          <w:i/>
          <w:color w:val="0070C0"/>
          <w:sz w:val="28"/>
          <w:szCs w:val="28"/>
        </w:rPr>
        <w:t xml:space="preserve"> </w:t>
      </w:r>
      <w:proofErr w:type="spellStart"/>
      <w:r w:rsidRPr="00494085">
        <w:rPr>
          <w:rFonts w:ascii="Bookman Old Style" w:hAnsi="Bookman Old Style"/>
          <w:b/>
          <w:bCs/>
          <w:i/>
          <w:color w:val="0070C0"/>
          <w:sz w:val="28"/>
          <w:szCs w:val="28"/>
        </w:rPr>
        <w:t>Магият</w:t>
      </w:r>
      <w:proofErr w:type="spellEnd"/>
      <w:r w:rsidRPr="00494085">
        <w:rPr>
          <w:rFonts w:ascii="Bookman Old Style" w:hAnsi="Bookman Old Style"/>
          <w:b/>
          <w:bCs/>
          <w:i/>
          <w:color w:val="0070C0"/>
          <w:sz w:val="28"/>
          <w:szCs w:val="28"/>
        </w:rPr>
        <w:t xml:space="preserve"> </w:t>
      </w:r>
      <w:proofErr w:type="spellStart"/>
      <w:r w:rsidRPr="00494085">
        <w:rPr>
          <w:rFonts w:ascii="Bookman Old Style" w:hAnsi="Bookman Old Style"/>
          <w:b/>
          <w:bCs/>
          <w:i/>
          <w:color w:val="0070C0"/>
          <w:sz w:val="28"/>
          <w:szCs w:val="28"/>
        </w:rPr>
        <w:t>Нурисламовна</w:t>
      </w:r>
      <w:proofErr w:type="spellEnd"/>
      <w:r w:rsidRPr="00494085">
        <w:rPr>
          <w:rFonts w:ascii="Bookman Old Style" w:hAnsi="Bookman Old Style"/>
          <w:b/>
          <w:bCs/>
          <w:i/>
          <w:color w:val="0070C0"/>
          <w:sz w:val="28"/>
          <w:szCs w:val="28"/>
        </w:rPr>
        <w:t xml:space="preserve">. </w:t>
      </w:r>
    </w:p>
    <w:p w:rsidR="001F4FEF" w:rsidRDefault="001F4FEF" w:rsidP="00050518">
      <w:pPr>
        <w:pStyle w:val="a3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1F4FEF" w:rsidRDefault="001F4FEF" w:rsidP="00050518">
      <w:pPr>
        <w:pStyle w:val="a3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1F4FEF" w:rsidRDefault="001F4FEF" w:rsidP="001F4FEF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050518" w:rsidRPr="0054561B" w:rsidRDefault="001F4FEF" w:rsidP="001F4FEF">
      <w:pPr>
        <w:pStyle w:val="a3"/>
        <w:spacing w:before="0" w:beforeAutospacing="0" w:after="15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54561B">
        <w:rPr>
          <w:b/>
          <w:bCs/>
          <w:color w:val="000000" w:themeColor="text1"/>
          <w:sz w:val="28"/>
          <w:szCs w:val="28"/>
        </w:rPr>
        <w:t>2017 г</w:t>
      </w:r>
    </w:p>
    <w:p w:rsidR="009F3217" w:rsidRDefault="009F3217" w:rsidP="009C7EDF">
      <w:pPr>
        <w:pStyle w:val="a3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9C7EDF" w:rsidRPr="00E8667A" w:rsidRDefault="009C7EDF" w:rsidP="0054561B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E8667A">
        <w:rPr>
          <w:b/>
          <w:bCs/>
          <w:color w:val="000000"/>
          <w:sz w:val="28"/>
          <w:szCs w:val="28"/>
        </w:rPr>
        <w:lastRenderedPageBreak/>
        <w:t>Инновационные подходы к преподаванию русского языка</w:t>
      </w:r>
    </w:p>
    <w:p w:rsidR="009C7EDF" w:rsidRPr="00E8667A" w:rsidRDefault="009C7EDF" w:rsidP="0054561B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E8667A">
        <w:rPr>
          <w:b/>
          <w:bCs/>
          <w:color w:val="000000"/>
          <w:sz w:val="28"/>
          <w:szCs w:val="28"/>
        </w:rPr>
        <w:t xml:space="preserve">в условиях </w:t>
      </w:r>
      <w:r w:rsidR="00BD13A6" w:rsidRPr="00E8667A">
        <w:rPr>
          <w:b/>
          <w:bCs/>
          <w:color w:val="000000"/>
          <w:sz w:val="28"/>
          <w:szCs w:val="28"/>
        </w:rPr>
        <w:t>билингвизма</w:t>
      </w:r>
    </w:p>
    <w:p w:rsidR="00261345" w:rsidRPr="0054561B" w:rsidRDefault="009C7EDF" w:rsidP="00E8667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61B">
        <w:rPr>
          <w:rFonts w:ascii="Times New Roman" w:hAnsi="Times New Roman" w:cs="Times New Roman"/>
          <w:color w:val="000000"/>
          <w:sz w:val="28"/>
          <w:szCs w:val="28"/>
        </w:rPr>
        <w:t>Республика Дагестан  традиционно является многонациональной республикой. На ее территории проживают представители более102 национальностей. В условиях такого поликультурного пространства двуязычие является одной из характерных особенностей языковой ситуации. А русский язык выступает в роли языка - посредника при общении людей разных национальностей.</w:t>
      </w:r>
    </w:p>
    <w:p w:rsidR="00261345" w:rsidRPr="0054561B" w:rsidRDefault="00261345" w:rsidP="00E8667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Двуязычный человек способен попеременно использовать два языка, в зависимости от ситуации и от того, с кем он общается. Считается, что двуязычие положительно сказывается на развитии памяти, умении понимать, анализировать и обсуждать явления языка, сообразительности, быстроте реакции, математических навыках и логике. Полноценно развивающиеся билингвы, как правило, хорошо учатся и лучше других усваивают абстрактные науки, литературу и другие иностранные языки.</w:t>
      </w:r>
    </w:p>
    <w:p w:rsidR="00261345" w:rsidRPr="0054561B" w:rsidRDefault="00261345" w:rsidP="00E8667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опыт языкового общения у двуязычного ребенка намного шире, он больше интересуется этимологией слов. Он рано начинает осознавать, что одно и то же понятие можно выразить по-разному на разных языках. Иногда дети придумывают собственную этимологию слов, сравнивая два языка.</w:t>
      </w:r>
    </w:p>
    <w:p w:rsidR="00261345" w:rsidRPr="0054561B" w:rsidRDefault="00261345" w:rsidP="00E8667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родители не уделяют внимания речевому развитию ребенка, то есть не планируют на каком языке общаться с ребенком, смешивают языки, то ребенок будет делать очень много ошибок в обоих языках.</w:t>
      </w:r>
    </w:p>
    <w:p w:rsidR="00BD13A6" w:rsidRPr="0054561B" w:rsidRDefault="009C7EDF" w:rsidP="00E8667A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4561B">
        <w:rPr>
          <w:color w:val="000000"/>
          <w:sz w:val="28"/>
          <w:szCs w:val="28"/>
        </w:rPr>
        <w:t>В связи с этим основной целью учителя – словесника в обучении русскому языку как неродному является развитие коммуникативной деятельности учеников, воспитание личности, владеющей искусством речевого общения, культурой устной и письменной речи. Эти требования определены и Федеральным государственным образовательным стандартом. И это не случайно, потому что прочные умения и навыки владения устной и письменной речью помогают ученикам лучше усваивать содержание других школьных предметов, повышают интерес к литературе и русскому языку, придают уверенность в своих силах. Кроме того, они представляют собой универсальные знания, применяемые в других видах учебной и иной деятельности человека.</w:t>
      </w:r>
    </w:p>
    <w:p w:rsidR="009C7EDF" w:rsidRPr="0054561B" w:rsidRDefault="00BD13A6" w:rsidP="00E8667A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4561B">
        <w:rPr>
          <w:color w:val="000000"/>
          <w:sz w:val="28"/>
          <w:szCs w:val="28"/>
        </w:rPr>
        <w:t xml:space="preserve">Общением на неродном языке можно овладеть более эффективно при условии, что </w:t>
      </w:r>
      <w:r w:rsidRPr="0054561B">
        <w:rPr>
          <w:bCs/>
          <w:color w:val="000000"/>
          <w:sz w:val="28"/>
          <w:szCs w:val="28"/>
        </w:rPr>
        <w:t>обучение</w:t>
      </w:r>
      <w:r w:rsidRPr="0054561B">
        <w:rPr>
          <w:color w:val="000000"/>
          <w:sz w:val="28"/>
          <w:szCs w:val="28"/>
        </w:rPr>
        <w:t> носит характер </w:t>
      </w:r>
      <w:r w:rsidRPr="0054561B">
        <w:rPr>
          <w:bCs/>
          <w:color w:val="000000"/>
          <w:sz w:val="28"/>
          <w:szCs w:val="28"/>
        </w:rPr>
        <w:t>сотрудничества</w:t>
      </w:r>
      <w:r w:rsidRPr="0054561B">
        <w:rPr>
          <w:color w:val="000000"/>
          <w:sz w:val="28"/>
          <w:szCs w:val="28"/>
        </w:rPr>
        <w:t xml:space="preserve">, адекватно возрасту </w:t>
      </w:r>
      <w:proofErr w:type="gramStart"/>
      <w:r w:rsidRPr="0054561B">
        <w:rPr>
          <w:color w:val="000000"/>
          <w:sz w:val="28"/>
          <w:szCs w:val="28"/>
        </w:rPr>
        <w:t>обучающихся</w:t>
      </w:r>
      <w:proofErr w:type="gramEnd"/>
      <w:r w:rsidRPr="0054561B">
        <w:rPr>
          <w:color w:val="000000"/>
          <w:sz w:val="28"/>
          <w:szCs w:val="28"/>
        </w:rPr>
        <w:t>; учебный материал, его формальные характеристики практико-ориентированы и приспособлены к нуждам обучающихся. Вместе с тем важно в обучении русскому языку как неродному достичь по возможности </w:t>
      </w:r>
      <w:r w:rsidRPr="0054561B">
        <w:rPr>
          <w:bCs/>
          <w:color w:val="000000"/>
          <w:sz w:val="28"/>
          <w:szCs w:val="28"/>
        </w:rPr>
        <w:t>сбалансированного двуязычия</w:t>
      </w:r>
      <w:r w:rsidRPr="0054561B">
        <w:rPr>
          <w:color w:val="000000"/>
          <w:sz w:val="28"/>
          <w:szCs w:val="28"/>
        </w:rPr>
        <w:t>. </w:t>
      </w:r>
    </w:p>
    <w:p w:rsidR="009C7EDF" w:rsidRPr="0054561B" w:rsidRDefault="009C7EDF" w:rsidP="00E8667A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4561B">
        <w:rPr>
          <w:color w:val="000000"/>
          <w:sz w:val="28"/>
          <w:szCs w:val="28"/>
        </w:rPr>
        <w:t xml:space="preserve">В обучении языку существует ряд факторов, обеспечивающих успешное овладение им. Преподавание русского языка в современных условиях требует от учителя-словесника совершенно новых, инновационных </w:t>
      </w:r>
      <w:proofErr w:type="gramStart"/>
      <w:r w:rsidRPr="0054561B">
        <w:rPr>
          <w:color w:val="000000"/>
          <w:sz w:val="28"/>
          <w:szCs w:val="28"/>
        </w:rPr>
        <w:lastRenderedPageBreak/>
        <w:t>подходов</w:t>
      </w:r>
      <w:proofErr w:type="gramEnd"/>
      <w:r w:rsidRPr="0054561B">
        <w:rPr>
          <w:color w:val="000000"/>
          <w:sz w:val="28"/>
          <w:szCs w:val="28"/>
        </w:rPr>
        <w:t xml:space="preserve"> как к содержательной части урока, так и к выбору образовательных технологий.</w:t>
      </w:r>
    </w:p>
    <w:p w:rsidR="009C7EDF" w:rsidRPr="0054561B" w:rsidRDefault="009C7EDF" w:rsidP="00E8667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4561B">
        <w:rPr>
          <w:color w:val="000000"/>
          <w:sz w:val="28"/>
          <w:szCs w:val="28"/>
        </w:rPr>
        <w:t>К инновационным технологиям можно отнести информационно-компьютерные технологии, сфера использования которых в обучении все больше расширяется. Изменяются технологические рамки образовательного процесса. Информационно-компьютерные технологии становятся, по сути, базовым элементов обучения, поскольку могут быть использованы для решения самых разных образовательных задач.</w:t>
      </w:r>
    </w:p>
    <w:p w:rsidR="009C7EDF" w:rsidRPr="0054561B" w:rsidRDefault="009C7EDF" w:rsidP="00E8667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4561B">
        <w:rPr>
          <w:color w:val="000000"/>
          <w:sz w:val="28"/>
          <w:szCs w:val="28"/>
        </w:rPr>
        <w:t>С переходом общества к инновационным методам работы с информацией, новым формам коммуникации невиданными темпами стал обновляться язык, особенно его лексический пласт: электронная книга, электронная библиотека, электронные деньги, электронные билеты, электронное обучение и даже электронная педагогика. Чтобы общаться с детьми, которые отлично ориентируются в этом электронном мире, учителю нужно быть с ними на равных. Следовательно, самоподготовка учителя подразумевает сегодня овладение именно активными компьютерными технологиями. Их использование определяет   основные тенденции развития обучения, включая и обучение русскому языку.</w:t>
      </w:r>
    </w:p>
    <w:p w:rsidR="009C7EDF" w:rsidRPr="0054561B" w:rsidRDefault="009C7EDF" w:rsidP="00E8667A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4561B">
        <w:rPr>
          <w:color w:val="000000"/>
          <w:sz w:val="28"/>
          <w:szCs w:val="28"/>
        </w:rPr>
        <w:t>К числу информационных технологий относятся:</w:t>
      </w:r>
    </w:p>
    <w:p w:rsidR="009C7EDF" w:rsidRPr="0054561B" w:rsidRDefault="009C7EDF" w:rsidP="00E8667A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4561B">
        <w:rPr>
          <w:color w:val="000000"/>
          <w:sz w:val="28"/>
          <w:szCs w:val="28"/>
        </w:rPr>
        <w:t>- технологии, использующие компьютерные обучающие программы;</w:t>
      </w:r>
    </w:p>
    <w:p w:rsidR="009C7EDF" w:rsidRPr="0054561B" w:rsidRDefault="009C7EDF" w:rsidP="00E8667A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4561B">
        <w:rPr>
          <w:color w:val="000000"/>
          <w:sz w:val="28"/>
          <w:szCs w:val="28"/>
        </w:rPr>
        <w:t>- мультимедиа технологии;</w:t>
      </w:r>
    </w:p>
    <w:p w:rsidR="009C7EDF" w:rsidRPr="0054561B" w:rsidRDefault="009C7EDF" w:rsidP="00E8667A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4561B">
        <w:rPr>
          <w:color w:val="000000"/>
          <w:sz w:val="28"/>
          <w:szCs w:val="28"/>
        </w:rPr>
        <w:t>- технологии дистанционного обучения.</w:t>
      </w:r>
    </w:p>
    <w:p w:rsidR="009C7EDF" w:rsidRPr="0054561B" w:rsidRDefault="009C7EDF" w:rsidP="00E8667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4561B">
        <w:rPr>
          <w:color w:val="000000"/>
          <w:sz w:val="28"/>
          <w:szCs w:val="28"/>
        </w:rPr>
        <w:t>На некоторых технологиях, применяемых мною в обучении русскому языку, хотелось бы остановиться подробнее.</w:t>
      </w:r>
    </w:p>
    <w:p w:rsidR="009C7EDF" w:rsidRPr="0054561B" w:rsidRDefault="009C7EDF" w:rsidP="00E8667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4561B">
        <w:rPr>
          <w:color w:val="000000"/>
          <w:sz w:val="28"/>
          <w:szCs w:val="28"/>
        </w:rPr>
        <w:t xml:space="preserve">Обучение русскому языку подразумевает и пополнение лексического словаря, и формирование орфографической грамотности, и работу над грамматическим строем речи. Эффективным средством в этом направлении будет применение на уроке электронных дидактических игр и обучающих игр. </w:t>
      </w:r>
      <w:proofErr w:type="gramStart"/>
      <w:r w:rsidRPr="0054561B">
        <w:rPr>
          <w:color w:val="000000"/>
          <w:sz w:val="28"/>
          <w:szCs w:val="28"/>
        </w:rPr>
        <w:t>Одной</w:t>
      </w:r>
      <w:proofErr w:type="gramEnd"/>
      <w:r w:rsidRPr="0054561B">
        <w:rPr>
          <w:color w:val="000000"/>
          <w:sz w:val="28"/>
          <w:szCs w:val="28"/>
        </w:rPr>
        <w:t xml:space="preserve"> из которых являются анимированные ребусы.</w:t>
      </w:r>
    </w:p>
    <w:p w:rsidR="009C7EDF" w:rsidRPr="0054561B" w:rsidRDefault="009C7EDF" w:rsidP="00E8667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4561B">
        <w:rPr>
          <w:bCs/>
          <w:color w:val="000000"/>
          <w:sz w:val="28"/>
          <w:szCs w:val="28"/>
        </w:rPr>
        <w:t>Анимированные ребусы</w:t>
      </w:r>
    </w:p>
    <w:p w:rsidR="009C7EDF" w:rsidRPr="0054561B" w:rsidRDefault="009C7EDF" w:rsidP="00E8667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4561B">
        <w:rPr>
          <w:color w:val="000000"/>
          <w:sz w:val="28"/>
          <w:szCs w:val="28"/>
        </w:rPr>
        <w:t xml:space="preserve">Ребус – зашифрованное слово, разгадать которое нужно опираясь на представленные картинки, буквы и знаки.  В отличие от простой загадки, где основа словесное описание, ребусы развивают логическое мышление, память и правописание, значительно расширяют словарный запас учащихся и объясняют значение новых слов. Анимированные ребусы есть в сети Интернет, но можно создавать и собственные ребусы – </w:t>
      </w:r>
      <w:proofErr w:type="gramStart"/>
      <w:r w:rsidRPr="0054561B">
        <w:rPr>
          <w:color w:val="000000"/>
          <w:sz w:val="28"/>
          <w:szCs w:val="28"/>
        </w:rPr>
        <w:t>для</w:t>
      </w:r>
      <w:proofErr w:type="gramEnd"/>
      <w:r w:rsidRPr="0054561B">
        <w:rPr>
          <w:color w:val="000000"/>
          <w:sz w:val="28"/>
          <w:szCs w:val="28"/>
        </w:rPr>
        <w:t xml:space="preserve"> </w:t>
      </w:r>
      <w:proofErr w:type="gramStart"/>
      <w:r w:rsidRPr="0054561B">
        <w:rPr>
          <w:color w:val="000000"/>
          <w:sz w:val="28"/>
          <w:szCs w:val="28"/>
        </w:rPr>
        <w:t>это</w:t>
      </w:r>
      <w:proofErr w:type="gramEnd"/>
      <w:r w:rsidRPr="0054561B">
        <w:rPr>
          <w:color w:val="000000"/>
          <w:sz w:val="28"/>
          <w:szCs w:val="28"/>
        </w:rPr>
        <w:t xml:space="preserve"> существует замечательная программа «Генератор ребусов – Ребус №1». Это уникальная разработка русскоязычного генератора ребусов. Нужно только задать любое слово или фразу, и программа моментально сгенерирует по вашему запросу ребус! Используя соответствующий переключатель, можно создавать специальные ребусы для детей, в </w:t>
      </w:r>
      <w:r w:rsidRPr="0054561B">
        <w:rPr>
          <w:color w:val="000000"/>
          <w:sz w:val="28"/>
          <w:szCs w:val="28"/>
        </w:rPr>
        <w:lastRenderedPageBreak/>
        <w:t xml:space="preserve">которых использованы изображения детских героев из сказок и мультфильмов. Кроме этого можно побуждать учащихся к самостоятельному созданию ребусов. </w:t>
      </w:r>
    </w:p>
    <w:p w:rsidR="009C7EDF" w:rsidRPr="0054561B" w:rsidRDefault="009C7EDF" w:rsidP="00E8667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4561B">
        <w:rPr>
          <w:color w:val="000000"/>
          <w:sz w:val="28"/>
          <w:szCs w:val="28"/>
        </w:rPr>
        <w:t>   </w:t>
      </w:r>
      <w:r w:rsidRPr="0054561B">
        <w:rPr>
          <w:bCs/>
          <w:color w:val="000000"/>
          <w:sz w:val="28"/>
          <w:szCs w:val="28"/>
        </w:rPr>
        <w:t>Интерактивные электронные игры</w:t>
      </w:r>
    </w:p>
    <w:p w:rsidR="009C7EDF" w:rsidRPr="0054561B" w:rsidRDefault="009C7EDF" w:rsidP="00E8667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4561B">
        <w:rPr>
          <w:color w:val="000000"/>
          <w:sz w:val="28"/>
          <w:szCs w:val="28"/>
        </w:rPr>
        <w:t>Всем известно, как дети любят играть в компьютерные игры и самым большим наказанием для ребёнка, в настоящее время, является ограничение доступа к компьютеру. Но интерес к игре у человека сохраняется на протяжении всей жизни и здесь кроется неограниченный методический потенциал, который необходимо задействовать в качестве дополнительного мотива при электронном обучении языку.</w:t>
      </w:r>
    </w:p>
    <w:p w:rsidR="009C7EDF" w:rsidRPr="0054561B" w:rsidRDefault="009C7EDF" w:rsidP="00E8667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4561B">
        <w:rPr>
          <w:color w:val="000000"/>
          <w:sz w:val="28"/>
          <w:szCs w:val="28"/>
        </w:rPr>
        <w:t xml:space="preserve">Интерактивная электронная игра, прежде всего – увлекательное занятие, позволяющее сменить форму обучения, снять напряжение урока, повысить мотивацию к изучению языка.  Для обучающегося игра всегда предполагает принятие решения – как поступить, какой вариант выбрать, как добиться успеха, как стать первым, лучшим. Желание решить эти вопросы убыстряет мыслительную деятельность </w:t>
      </w:r>
      <w:proofErr w:type="gramStart"/>
      <w:r w:rsidRPr="0054561B">
        <w:rPr>
          <w:color w:val="000000"/>
          <w:sz w:val="28"/>
          <w:szCs w:val="28"/>
        </w:rPr>
        <w:t>обучающегося</w:t>
      </w:r>
      <w:proofErr w:type="gramEnd"/>
      <w:r w:rsidRPr="0054561B">
        <w:rPr>
          <w:color w:val="000000"/>
          <w:sz w:val="28"/>
          <w:szCs w:val="28"/>
        </w:rPr>
        <w:t>. Именно в этом таятся богатые дидактические возможности электронной игры. В процессе электронной игры незаметно усваивается языковой и речевой материал, а вместе с этим возникает чувство удовлетворения.    </w:t>
      </w:r>
    </w:p>
    <w:p w:rsidR="009C7EDF" w:rsidRPr="0054561B" w:rsidRDefault="009C7EDF" w:rsidP="00E8667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4561B">
        <w:rPr>
          <w:color w:val="000000"/>
          <w:sz w:val="28"/>
          <w:szCs w:val="28"/>
        </w:rPr>
        <w:t xml:space="preserve">С точки зрения характера дидактического интерактивного взаимодействия учащегося и электронного средства обучения ИЭИ является разновидностью лексического или грамматического компьютерного тренажёра. Но формальная её реализация: красочный интерфейс, выражающий некоторую сценарную идею, погружение в виртуальную реальность, насыщенность </w:t>
      </w:r>
      <w:proofErr w:type="spellStart"/>
      <w:r w:rsidRPr="0054561B">
        <w:rPr>
          <w:color w:val="000000"/>
          <w:sz w:val="28"/>
          <w:szCs w:val="28"/>
        </w:rPr>
        <w:t>мультимедийными</w:t>
      </w:r>
      <w:proofErr w:type="spellEnd"/>
      <w:r w:rsidRPr="0054561B">
        <w:rPr>
          <w:color w:val="000000"/>
          <w:sz w:val="28"/>
          <w:szCs w:val="28"/>
        </w:rPr>
        <w:t xml:space="preserve"> элементами создаёт у обучающего иллюзию участия в каком-то событии (например, в охоте или собирании сосновых шишек), а не «сухого» академического усвоения знаний. Стремление пройти игру с меньшим количеством ошибок за меньшее время, получить максимально возможную сумму баллов – вот главные стимулы и показатели методической эффективности электронной обучающей игры.</w:t>
      </w:r>
    </w:p>
    <w:p w:rsidR="009C7EDF" w:rsidRPr="0054561B" w:rsidRDefault="009C7EDF" w:rsidP="00E8667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4561B">
        <w:rPr>
          <w:color w:val="000000"/>
          <w:sz w:val="28"/>
          <w:szCs w:val="28"/>
        </w:rPr>
        <w:t>Место интерактивных электронных игр на уроке и отводимое игре время зависят от ряда факторов подготовки, изучаемого материала, целей и условий урока и т. д. Например, если игра используется в качестве тренировочного упражнения при первичном закреплении, то ей можно отвести 20-25 минут урока. В дальнейшем та же игра может проводиться повторением уже пройденного материала и ей можно отводить не более 10-15 минут. Одна и та же игра может быть использована на различных этапах урока.</w:t>
      </w:r>
    </w:p>
    <w:p w:rsidR="009C7EDF" w:rsidRPr="0054561B" w:rsidRDefault="009C7EDF" w:rsidP="00E8667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4561B">
        <w:rPr>
          <w:color w:val="000000"/>
          <w:sz w:val="28"/>
          <w:szCs w:val="28"/>
        </w:rPr>
        <w:t>            Следует помнить, что при всей привлекательности и эффективности игр необходимо соблюдать меру, иначе результат может быть совершенно противоположным.</w:t>
      </w:r>
    </w:p>
    <w:p w:rsidR="009C7EDF" w:rsidRPr="0054561B" w:rsidRDefault="009C7EDF" w:rsidP="00E8667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4561B">
        <w:rPr>
          <w:color w:val="000000"/>
          <w:sz w:val="28"/>
          <w:szCs w:val="28"/>
        </w:rPr>
        <w:lastRenderedPageBreak/>
        <w:t xml:space="preserve"> Одним из основных подходов к преподаванию русского языка является </w:t>
      </w:r>
      <w:proofErr w:type="spellStart"/>
      <w:r w:rsidRPr="0054561B">
        <w:rPr>
          <w:color w:val="000000"/>
          <w:sz w:val="28"/>
          <w:szCs w:val="28"/>
        </w:rPr>
        <w:t>коммуникативно-деятельностный</w:t>
      </w:r>
      <w:proofErr w:type="spellEnd"/>
      <w:r w:rsidRPr="0054561B">
        <w:rPr>
          <w:color w:val="000000"/>
          <w:sz w:val="28"/>
          <w:szCs w:val="28"/>
        </w:rPr>
        <w:t xml:space="preserve"> подход. Суть его заключается в том, что обучение должно носить </w:t>
      </w:r>
      <w:proofErr w:type="spellStart"/>
      <w:r w:rsidRPr="0054561B">
        <w:rPr>
          <w:color w:val="000000"/>
          <w:sz w:val="28"/>
          <w:szCs w:val="28"/>
        </w:rPr>
        <w:t>деятельностный</w:t>
      </w:r>
      <w:proofErr w:type="spellEnd"/>
      <w:r w:rsidRPr="0054561B">
        <w:rPr>
          <w:color w:val="000000"/>
          <w:sz w:val="28"/>
          <w:szCs w:val="28"/>
        </w:rPr>
        <w:t xml:space="preserve"> характер, т</w:t>
      </w:r>
      <w:proofErr w:type="gramStart"/>
      <w:r w:rsidRPr="0054561B">
        <w:rPr>
          <w:color w:val="000000"/>
          <w:sz w:val="28"/>
          <w:szCs w:val="28"/>
        </w:rPr>
        <w:t>.е</w:t>
      </w:r>
      <w:proofErr w:type="gramEnd"/>
      <w:r w:rsidRPr="0054561B">
        <w:rPr>
          <w:color w:val="000000"/>
          <w:sz w:val="28"/>
          <w:szCs w:val="28"/>
        </w:rPr>
        <w:t xml:space="preserve"> учитель должен уметь создавать специальные условия для организации совместной активной деятельности учащихся. Такие </w:t>
      </w:r>
      <w:proofErr w:type="gramStart"/>
      <w:r w:rsidRPr="0054561B">
        <w:rPr>
          <w:color w:val="000000"/>
          <w:sz w:val="28"/>
          <w:szCs w:val="28"/>
        </w:rPr>
        <w:t>условия</w:t>
      </w:r>
      <w:proofErr w:type="gramEnd"/>
      <w:r w:rsidRPr="0054561B">
        <w:rPr>
          <w:color w:val="000000"/>
          <w:sz w:val="28"/>
          <w:szCs w:val="28"/>
        </w:rPr>
        <w:t xml:space="preserve"> возможно создать применяя ИКТ. Например, использование</w:t>
      </w:r>
      <w:r w:rsidRPr="0054561B">
        <w:rPr>
          <w:rStyle w:val="apple-converted-space"/>
          <w:color w:val="000000"/>
          <w:sz w:val="28"/>
          <w:szCs w:val="28"/>
        </w:rPr>
        <w:t> </w:t>
      </w:r>
      <w:r w:rsidRPr="0054561B">
        <w:rPr>
          <w:bCs/>
          <w:color w:val="000000"/>
          <w:sz w:val="28"/>
          <w:szCs w:val="28"/>
        </w:rPr>
        <w:t xml:space="preserve">мультфильмов в качестве ресурса для проектной деятельности учащихся. Проектная технология сегодня является одной их эффективных, так как основывается на идеях </w:t>
      </w:r>
      <w:proofErr w:type="spellStart"/>
      <w:r w:rsidRPr="0054561B">
        <w:rPr>
          <w:bCs/>
          <w:color w:val="000000"/>
          <w:sz w:val="28"/>
          <w:szCs w:val="28"/>
        </w:rPr>
        <w:t>системно-деятельностного</w:t>
      </w:r>
      <w:proofErr w:type="spellEnd"/>
      <w:r w:rsidRPr="0054561B">
        <w:rPr>
          <w:bCs/>
          <w:color w:val="000000"/>
          <w:sz w:val="28"/>
          <w:szCs w:val="28"/>
        </w:rPr>
        <w:t xml:space="preserve"> подхода. Это необходимое условие для реализации Федеральных стандартов, которые направлены на достижение </w:t>
      </w:r>
      <w:proofErr w:type="spellStart"/>
      <w:r w:rsidRPr="0054561B">
        <w:rPr>
          <w:bCs/>
          <w:color w:val="000000"/>
          <w:sz w:val="28"/>
          <w:szCs w:val="28"/>
        </w:rPr>
        <w:t>метапредметных</w:t>
      </w:r>
      <w:proofErr w:type="spellEnd"/>
      <w:r w:rsidRPr="0054561B">
        <w:rPr>
          <w:bCs/>
          <w:color w:val="000000"/>
          <w:sz w:val="28"/>
          <w:szCs w:val="28"/>
        </w:rPr>
        <w:t xml:space="preserve"> результатов. Использование мультимедиа даёт возможность учителю заинтересовать учащихся, организовать как индивидуальную, так и коллективную работу по реализации проекта.</w:t>
      </w:r>
    </w:p>
    <w:p w:rsidR="009C7EDF" w:rsidRPr="0054561B" w:rsidRDefault="009C7EDF" w:rsidP="00E8667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4561B">
        <w:rPr>
          <w:bCs/>
          <w:color w:val="000000"/>
          <w:sz w:val="28"/>
          <w:szCs w:val="28"/>
        </w:rPr>
        <w:t xml:space="preserve">В любой деятельности, в том числе и коммуникативной важен мотив. Мультфильмы в обучении языку могут выступать одновременно и </w:t>
      </w:r>
      <w:proofErr w:type="spellStart"/>
      <w:r w:rsidRPr="0054561B">
        <w:rPr>
          <w:bCs/>
          <w:color w:val="000000"/>
          <w:sz w:val="28"/>
          <w:szCs w:val="28"/>
        </w:rPr>
        <w:t>мотиватором</w:t>
      </w:r>
      <w:proofErr w:type="spellEnd"/>
      <w:r w:rsidRPr="0054561B">
        <w:rPr>
          <w:bCs/>
          <w:color w:val="000000"/>
          <w:sz w:val="28"/>
          <w:szCs w:val="28"/>
        </w:rPr>
        <w:t>, и ресурсом.</w:t>
      </w:r>
    </w:p>
    <w:p w:rsidR="009C7EDF" w:rsidRPr="0054561B" w:rsidRDefault="009C7EDF" w:rsidP="00E8667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4561B">
        <w:rPr>
          <w:bCs/>
          <w:color w:val="000000"/>
          <w:sz w:val="28"/>
          <w:szCs w:val="28"/>
        </w:rPr>
        <w:t>При выборе мультфильма необходимо соблюдать некоторые требования:</w:t>
      </w:r>
    </w:p>
    <w:p w:rsidR="009C7EDF" w:rsidRPr="0054561B" w:rsidRDefault="009C7EDF" w:rsidP="00E8667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jc w:val="both"/>
        <w:rPr>
          <w:color w:val="000000"/>
          <w:sz w:val="28"/>
          <w:szCs w:val="28"/>
        </w:rPr>
      </w:pPr>
      <w:r w:rsidRPr="0054561B">
        <w:rPr>
          <w:color w:val="000000"/>
          <w:sz w:val="28"/>
          <w:szCs w:val="28"/>
        </w:rPr>
        <w:t>Муль</w:t>
      </w:r>
      <w:r w:rsidR="001F4FEF" w:rsidRPr="0054561B">
        <w:rPr>
          <w:color w:val="000000"/>
          <w:sz w:val="28"/>
          <w:szCs w:val="28"/>
        </w:rPr>
        <w:t>т</w:t>
      </w:r>
      <w:r w:rsidRPr="0054561B">
        <w:rPr>
          <w:color w:val="000000"/>
          <w:sz w:val="28"/>
          <w:szCs w:val="28"/>
        </w:rPr>
        <w:t>фильм должен нести в себе воспитательное начало.</w:t>
      </w:r>
    </w:p>
    <w:p w:rsidR="009C7EDF" w:rsidRPr="0054561B" w:rsidRDefault="009C7EDF" w:rsidP="00E8667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jc w:val="both"/>
        <w:rPr>
          <w:color w:val="000000"/>
          <w:sz w:val="28"/>
          <w:szCs w:val="28"/>
        </w:rPr>
      </w:pPr>
      <w:r w:rsidRPr="0054561B">
        <w:rPr>
          <w:color w:val="000000"/>
          <w:sz w:val="28"/>
          <w:szCs w:val="28"/>
        </w:rPr>
        <w:t>Подбирать анимации без диалогов и дикторского текста. Это позволит больше развернуться фантазии учащихся.</w:t>
      </w:r>
    </w:p>
    <w:p w:rsidR="009C7EDF" w:rsidRPr="0054561B" w:rsidRDefault="009C7EDF" w:rsidP="00E8667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jc w:val="both"/>
        <w:rPr>
          <w:color w:val="000000"/>
          <w:sz w:val="28"/>
          <w:szCs w:val="28"/>
        </w:rPr>
      </w:pPr>
      <w:r w:rsidRPr="0054561B">
        <w:rPr>
          <w:color w:val="000000"/>
          <w:sz w:val="28"/>
          <w:szCs w:val="28"/>
        </w:rPr>
        <w:t>По времени муль</w:t>
      </w:r>
      <w:r w:rsidR="001F4FEF" w:rsidRPr="0054561B">
        <w:rPr>
          <w:color w:val="000000"/>
          <w:sz w:val="28"/>
          <w:szCs w:val="28"/>
        </w:rPr>
        <w:t>т</w:t>
      </w:r>
      <w:r w:rsidRPr="0054561B">
        <w:rPr>
          <w:color w:val="000000"/>
          <w:sz w:val="28"/>
          <w:szCs w:val="28"/>
        </w:rPr>
        <w:t>фильм не должен превышать 5-6 минут.</w:t>
      </w:r>
    </w:p>
    <w:p w:rsidR="009C7EDF" w:rsidRPr="0054561B" w:rsidRDefault="009C7EDF" w:rsidP="00E8667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jc w:val="both"/>
        <w:rPr>
          <w:color w:val="000000"/>
          <w:sz w:val="28"/>
          <w:szCs w:val="28"/>
        </w:rPr>
      </w:pPr>
      <w:r w:rsidRPr="0054561B">
        <w:rPr>
          <w:color w:val="000000"/>
          <w:sz w:val="28"/>
          <w:szCs w:val="28"/>
        </w:rPr>
        <w:t>И даже в течение этого времени он должен быть максимально содержательным. Только так удастся удержать внимание детей.</w:t>
      </w:r>
    </w:p>
    <w:p w:rsidR="009C7EDF" w:rsidRPr="0054561B" w:rsidRDefault="009C7EDF" w:rsidP="00E8667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jc w:val="both"/>
        <w:rPr>
          <w:color w:val="000000"/>
          <w:sz w:val="28"/>
          <w:szCs w:val="28"/>
        </w:rPr>
      </w:pPr>
      <w:r w:rsidRPr="0054561B">
        <w:rPr>
          <w:color w:val="000000"/>
          <w:sz w:val="28"/>
          <w:szCs w:val="28"/>
        </w:rPr>
        <w:t>Анимация должна быть высокого качества, чтобы её без проблем можно было транслировать на большом экране.</w:t>
      </w:r>
    </w:p>
    <w:p w:rsidR="009C7EDF" w:rsidRPr="0054561B" w:rsidRDefault="009C7EDF" w:rsidP="00E8667A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4561B">
        <w:rPr>
          <w:color w:val="000000"/>
          <w:sz w:val="28"/>
          <w:szCs w:val="28"/>
        </w:rPr>
        <w:t xml:space="preserve">В своей работе я использую </w:t>
      </w:r>
      <w:r w:rsidR="00261345" w:rsidRPr="0054561B">
        <w:rPr>
          <w:color w:val="000000"/>
          <w:sz w:val="28"/>
          <w:szCs w:val="28"/>
        </w:rPr>
        <w:t xml:space="preserve">метод </w:t>
      </w:r>
      <w:r w:rsidRPr="0054561B">
        <w:rPr>
          <w:color w:val="000000"/>
          <w:sz w:val="28"/>
          <w:szCs w:val="28"/>
        </w:rPr>
        <w:t xml:space="preserve">просмотра мультфильма </w:t>
      </w:r>
      <w:r w:rsidR="00261345" w:rsidRPr="0054561B">
        <w:rPr>
          <w:color w:val="000000"/>
          <w:sz w:val="28"/>
          <w:szCs w:val="28"/>
        </w:rPr>
        <w:t xml:space="preserve">на </w:t>
      </w:r>
      <w:proofErr w:type="spellStart"/>
      <w:r w:rsidR="00261345" w:rsidRPr="0054561B">
        <w:rPr>
          <w:color w:val="000000"/>
          <w:sz w:val="28"/>
          <w:szCs w:val="28"/>
        </w:rPr>
        <w:t>дому</w:t>
      </w:r>
      <w:proofErr w:type="gramStart"/>
      <w:r w:rsidR="00261345" w:rsidRPr="0054561B">
        <w:rPr>
          <w:color w:val="000000"/>
          <w:sz w:val="28"/>
          <w:szCs w:val="28"/>
        </w:rPr>
        <w:t>,</w:t>
      </w:r>
      <w:r w:rsidRPr="0054561B">
        <w:rPr>
          <w:color w:val="000000"/>
          <w:sz w:val="28"/>
          <w:szCs w:val="28"/>
        </w:rPr>
        <w:t>д</w:t>
      </w:r>
      <w:proofErr w:type="gramEnd"/>
      <w:r w:rsidRPr="0054561B">
        <w:rPr>
          <w:color w:val="000000"/>
          <w:sz w:val="28"/>
          <w:szCs w:val="28"/>
        </w:rPr>
        <w:t>етям</w:t>
      </w:r>
      <w:proofErr w:type="spellEnd"/>
      <w:r w:rsidRPr="0054561B">
        <w:rPr>
          <w:color w:val="000000"/>
          <w:sz w:val="28"/>
          <w:szCs w:val="28"/>
        </w:rPr>
        <w:t xml:space="preserve"> предлагается </w:t>
      </w:r>
      <w:proofErr w:type="spellStart"/>
      <w:r w:rsidRPr="0054561B">
        <w:rPr>
          <w:color w:val="000000"/>
          <w:sz w:val="28"/>
          <w:szCs w:val="28"/>
        </w:rPr>
        <w:t>написать</w:t>
      </w:r>
      <w:r w:rsidRPr="0054561B">
        <w:rPr>
          <w:bCs/>
          <w:color w:val="000000"/>
          <w:sz w:val="28"/>
          <w:szCs w:val="28"/>
        </w:rPr>
        <w:t>продолжение</w:t>
      </w:r>
      <w:proofErr w:type="spellEnd"/>
      <w:r w:rsidRPr="0054561B">
        <w:rPr>
          <w:bCs/>
          <w:color w:val="000000"/>
          <w:sz w:val="28"/>
          <w:szCs w:val="28"/>
        </w:rPr>
        <w:t xml:space="preserve"> увиденной истории...</w:t>
      </w:r>
      <w:r w:rsidRPr="0054561B">
        <w:rPr>
          <w:color w:val="000000"/>
          <w:sz w:val="28"/>
          <w:szCs w:val="28"/>
        </w:rPr>
        <w:br/>
        <w:t xml:space="preserve">Это будет коллективная работа, ее окончательный вид непредсказуем, поскольку зависит не только от фантазии учеников и их навыков создания </w:t>
      </w:r>
      <w:proofErr w:type="spellStart"/>
      <w:r w:rsidRPr="0054561B">
        <w:rPr>
          <w:color w:val="000000"/>
          <w:sz w:val="28"/>
          <w:szCs w:val="28"/>
        </w:rPr>
        <w:t>креативных</w:t>
      </w:r>
      <w:proofErr w:type="spellEnd"/>
      <w:r w:rsidRPr="0054561B">
        <w:rPr>
          <w:color w:val="000000"/>
          <w:sz w:val="28"/>
          <w:szCs w:val="28"/>
        </w:rPr>
        <w:t xml:space="preserve"> текстов, но и готовности удерживать линию повествования или соблюдать требования жанра... Технология создания коллективного рассказа проста. Ученики, как соавторы, приглашаются учителем в документ, в котором уже есть несколько фраз, как бы задающих начало рассказа. Авторы могут включаться в работу последовательно, а могут попробовать работать синхронно, встраивая кусочки своего текста в текст соавторов, что, конечно, сложнее, но и интереснее! </w:t>
      </w:r>
    </w:p>
    <w:p w:rsidR="009C7EDF" w:rsidRPr="0054561B" w:rsidRDefault="009C7EDF" w:rsidP="00E8667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4561B">
        <w:rPr>
          <w:color w:val="000000"/>
          <w:sz w:val="28"/>
          <w:szCs w:val="28"/>
        </w:rPr>
        <w:t xml:space="preserve">Обучая детей созданию свободных текстов, важно отрабатывать определенные навыки по созданию текстов разных жанров и стилей. Поэтому иногда в задании редактируемого совместно документа можно задать определенные условия или ограничения. Ограничения могут быть количественными (скажем, каждому участнику нужно дописать не </w:t>
      </w:r>
      <w:r w:rsidRPr="0054561B">
        <w:rPr>
          <w:color w:val="000000"/>
          <w:sz w:val="28"/>
          <w:szCs w:val="28"/>
        </w:rPr>
        <w:lastRenderedPageBreak/>
        <w:t>менее/не более трех предложений), или лексическими (например, употреблять лишь слова, начинающиеся на одну букву или использовать только слова определенных частей речи...). Эти условия не произвольны, а вытекают из той учебной задачи, которую ставит перед учениками учитель. Как, например, работа над стилем письменной речи, или освоение какой-то специальной лексики. Словом, так может происходить отработка любых учебных тем, над которыми раньше ученик мог трудиться лишь индивидуально.</w:t>
      </w:r>
    </w:p>
    <w:p w:rsidR="009C7EDF" w:rsidRPr="0054561B" w:rsidRDefault="009C7EDF" w:rsidP="00E8667A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4561B">
        <w:rPr>
          <w:color w:val="000000"/>
          <w:sz w:val="28"/>
          <w:szCs w:val="28"/>
        </w:rPr>
        <w:t>Таким образом, инновационные подходы к преподаванию русского языка с использованием информационно-компьютерных технологий позволяют сделать обучение не только разнообразнее, но и продуктивнее. Конечно, существуют разные точки зрения относительно использования компьютерных технологий в обучении. Но, я считаю, что во всём нужно знать меру: лекарство может быть ядом и яд может быть лекарством. Сегодня владение навыками работы на компьютере и применение информационных технологий в системе урочной и внеурочной деятельности уже относится к базовым компетентностям учителя. И при удачном и правильном сочетании различных методик и технологий обучение русскому языку оказывается интересным и для ученика, и для учителя.</w:t>
      </w:r>
    </w:p>
    <w:p w:rsidR="000333DF" w:rsidRPr="00E8667A" w:rsidRDefault="009C7EDF" w:rsidP="00E8667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66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333DF" w:rsidRPr="00E8667A" w:rsidRDefault="000333DF" w:rsidP="00E8667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33DF" w:rsidRPr="00E8667A" w:rsidRDefault="000333DF" w:rsidP="00E8667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33DF" w:rsidRPr="00E8667A" w:rsidRDefault="000333DF" w:rsidP="00E8667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33DF" w:rsidRPr="00E8667A" w:rsidRDefault="000333DF" w:rsidP="00E8667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33DF" w:rsidRPr="00E8667A" w:rsidRDefault="000333DF" w:rsidP="00E8667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33DF" w:rsidRPr="00E8667A" w:rsidRDefault="000333DF" w:rsidP="00E8667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33DF" w:rsidRPr="00E8667A" w:rsidRDefault="000333DF" w:rsidP="00E8667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33DF" w:rsidRPr="00E8667A" w:rsidRDefault="000333DF" w:rsidP="00E8667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33DF" w:rsidRPr="00E8667A" w:rsidRDefault="000333DF" w:rsidP="00E8667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33DF" w:rsidRPr="00E8667A" w:rsidRDefault="000333DF" w:rsidP="00E8667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33DF" w:rsidRPr="00E8667A" w:rsidRDefault="000333DF" w:rsidP="00E8667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33DF" w:rsidRPr="00E8667A" w:rsidRDefault="000333DF" w:rsidP="00E8667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33DF" w:rsidRPr="00E8667A" w:rsidRDefault="000333DF" w:rsidP="00E8667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33DF" w:rsidRPr="00E8667A" w:rsidRDefault="000333DF" w:rsidP="00E8667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33DF" w:rsidRPr="00E8667A" w:rsidRDefault="000333DF" w:rsidP="00E8667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33DF" w:rsidRPr="00E8667A" w:rsidRDefault="000333DF" w:rsidP="00E8667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33DF" w:rsidRPr="00E8667A" w:rsidRDefault="000333DF" w:rsidP="00E8667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33DF" w:rsidRPr="00E8667A" w:rsidRDefault="000333DF" w:rsidP="00E8667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33DF" w:rsidRPr="00E8667A" w:rsidRDefault="000333DF" w:rsidP="00E8667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13A6" w:rsidRPr="00E8667A" w:rsidRDefault="00BD13A6" w:rsidP="00E866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13A6" w:rsidRPr="00E8667A" w:rsidRDefault="00BD13A6" w:rsidP="00E866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13A6" w:rsidRPr="00E8667A" w:rsidRDefault="00BD13A6" w:rsidP="00E866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13A6" w:rsidRPr="00E8667A" w:rsidRDefault="00BD13A6" w:rsidP="00E866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D13A6" w:rsidRPr="00E8667A" w:rsidSect="00E8667A">
      <w:pgSz w:w="11906" w:h="16838"/>
      <w:pgMar w:top="709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A39DE"/>
    <w:multiLevelType w:val="multilevel"/>
    <w:tmpl w:val="7B18B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E05CFF"/>
    <w:multiLevelType w:val="multilevel"/>
    <w:tmpl w:val="F626C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131421"/>
    <w:multiLevelType w:val="multilevel"/>
    <w:tmpl w:val="3CCA5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B44F92"/>
    <w:multiLevelType w:val="multilevel"/>
    <w:tmpl w:val="D2D84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4A6E8A"/>
    <w:multiLevelType w:val="multilevel"/>
    <w:tmpl w:val="CB92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7EDF"/>
    <w:rsid w:val="000333DF"/>
    <w:rsid w:val="00050518"/>
    <w:rsid w:val="001F4FEF"/>
    <w:rsid w:val="00214AEE"/>
    <w:rsid w:val="00261345"/>
    <w:rsid w:val="00371624"/>
    <w:rsid w:val="00494085"/>
    <w:rsid w:val="0054561B"/>
    <w:rsid w:val="006815B9"/>
    <w:rsid w:val="008D0EF5"/>
    <w:rsid w:val="009A24D0"/>
    <w:rsid w:val="009C7EDF"/>
    <w:rsid w:val="009F3217"/>
    <w:rsid w:val="00A800A9"/>
    <w:rsid w:val="00BD13A6"/>
    <w:rsid w:val="00E866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7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7EDF"/>
  </w:style>
  <w:style w:type="paragraph" w:customStyle="1" w:styleId="c13">
    <w:name w:val="c13"/>
    <w:basedOn w:val="a"/>
    <w:rsid w:val="009C7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C7EDF"/>
  </w:style>
  <w:style w:type="character" w:customStyle="1" w:styleId="c5">
    <w:name w:val="c5"/>
    <w:basedOn w:val="a0"/>
    <w:rsid w:val="009C7EDF"/>
  </w:style>
  <w:style w:type="paragraph" w:customStyle="1" w:styleId="c20">
    <w:name w:val="c20"/>
    <w:basedOn w:val="a"/>
    <w:rsid w:val="009C7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9C7EDF"/>
  </w:style>
  <w:style w:type="paragraph" w:customStyle="1" w:styleId="c2">
    <w:name w:val="c2"/>
    <w:basedOn w:val="a"/>
    <w:rsid w:val="009C7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C7EDF"/>
  </w:style>
  <w:style w:type="paragraph" w:customStyle="1" w:styleId="c10">
    <w:name w:val="c10"/>
    <w:basedOn w:val="a"/>
    <w:rsid w:val="009C7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C7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9C7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4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4FEF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8D0E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6</Pages>
  <Words>1713</Words>
  <Characters>9768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2008-01-02T02:56:00Z</cp:lastPrinted>
  <dcterms:created xsi:type="dcterms:W3CDTF">2017-09-21T16:23:00Z</dcterms:created>
  <dcterms:modified xsi:type="dcterms:W3CDTF">2019-01-24T13:17:00Z</dcterms:modified>
</cp:coreProperties>
</file>